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042B2" w14:textId="58F520CE" w:rsidR="00D74B60" w:rsidRPr="00F90397" w:rsidRDefault="000951C7" w:rsidP="00D74B60">
      <w:pPr>
        <w:pBdr>
          <w:top w:val="single" w:sz="4" w:space="1" w:color="auto"/>
          <w:left w:val="single" w:sz="4" w:space="4" w:color="auto"/>
          <w:bottom w:val="single" w:sz="4" w:space="1" w:color="auto"/>
          <w:right w:val="single" w:sz="4" w:space="4" w:color="auto"/>
        </w:pBdr>
        <w:shd w:val="clear" w:color="auto" w:fill="000000" w:themeFill="text1"/>
        <w:spacing w:after="0" w:line="240" w:lineRule="auto"/>
        <w:jc w:val="center"/>
        <w:rPr>
          <w:rFonts w:ascii="Source Sans Pro" w:eastAsia="Times New Roman" w:hAnsi="Source Sans Pro" w:cs="Calibri"/>
          <w:b/>
          <w:bCs/>
          <w:color w:val="FFFFFF"/>
          <w:sz w:val="32"/>
          <w:szCs w:val="32"/>
          <w:lang w:eastAsia="es-ES"/>
        </w:rPr>
      </w:pPr>
      <w:bookmarkStart w:id="0" w:name="_Hlk224893710"/>
      <w:r>
        <w:rPr>
          <w:noProof/>
        </w:rPr>
        <w:drawing>
          <wp:anchor distT="0" distB="0" distL="114300" distR="114300" simplePos="0" relativeHeight="251661312" behindDoc="0" locked="0" layoutInCell="1" allowOverlap="1" wp14:anchorId="5FC94F65" wp14:editId="612CCC36">
            <wp:simplePos x="0" y="0"/>
            <wp:positionH relativeFrom="column">
              <wp:posOffset>3800475</wp:posOffset>
            </wp:positionH>
            <wp:positionV relativeFrom="paragraph">
              <wp:posOffset>-469900</wp:posOffset>
            </wp:positionV>
            <wp:extent cx="2501333" cy="409575"/>
            <wp:effectExtent l="0" t="0" r="0" b="0"/>
            <wp:wrapNone/>
            <wp:docPr id="255142650" name="Imagen 255142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01333" cy="4095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5877959F" wp14:editId="3195F6E0">
            <wp:simplePos x="0" y="0"/>
            <wp:positionH relativeFrom="column">
              <wp:posOffset>-66040</wp:posOffset>
            </wp:positionH>
            <wp:positionV relativeFrom="paragraph">
              <wp:posOffset>-869315</wp:posOffset>
            </wp:positionV>
            <wp:extent cx="1885950" cy="730651"/>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5950" cy="730651"/>
                    </a:xfrm>
                    <a:prstGeom prst="rect">
                      <a:avLst/>
                    </a:prstGeom>
                    <a:noFill/>
                    <a:ln>
                      <a:noFill/>
                    </a:ln>
                  </pic:spPr>
                </pic:pic>
              </a:graphicData>
            </a:graphic>
            <wp14:sizeRelH relativeFrom="page">
              <wp14:pctWidth>0</wp14:pctWidth>
            </wp14:sizeRelH>
            <wp14:sizeRelV relativeFrom="page">
              <wp14:pctHeight>0</wp14:pctHeight>
            </wp14:sizeRelV>
          </wp:anchor>
        </w:drawing>
      </w:r>
      <w:r w:rsidR="008D0487">
        <w:rPr>
          <w:rFonts w:ascii="Source Sans Pro" w:eastAsia="Times New Roman" w:hAnsi="Source Sans Pro" w:cs="Calibri"/>
          <w:b/>
          <w:bCs/>
          <w:color w:val="FFFFFF"/>
          <w:sz w:val="32"/>
          <w:szCs w:val="32"/>
          <w:lang w:eastAsia="es-ES"/>
        </w:rPr>
        <w:t xml:space="preserve">DECLARACÍÓN RESPONSABLE </w:t>
      </w:r>
      <w:r w:rsidR="00D74B60" w:rsidRPr="00F90397">
        <w:rPr>
          <w:rFonts w:ascii="Source Sans Pro" w:eastAsia="Times New Roman" w:hAnsi="Source Sans Pro" w:cs="Calibri"/>
          <w:b/>
          <w:bCs/>
          <w:color w:val="FFFFFF"/>
          <w:sz w:val="32"/>
          <w:szCs w:val="32"/>
          <w:lang w:eastAsia="es-ES"/>
        </w:rPr>
        <w:t>CRITERIOS DE SELECCIÓN</w:t>
      </w:r>
    </w:p>
    <w:p w14:paraId="41A52C6F" w14:textId="21E439DF" w:rsidR="00D74B60" w:rsidRPr="000351B0" w:rsidRDefault="00D74B60" w:rsidP="00D74B60">
      <w:pPr>
        <w:spacing w:after="0" w:line="240" w:lineRule="auto"/>
        <w:rPr>
          <w:rFonts w:ascii="Source Sans Pro" w:eastAsia="Times New Roman" w:hAnsi="Source Sans Pro" w:cs="Times New Roman"/>
          <w:b/>
          <w:bCs/>
          <w:sz w:val="21"/>
          <w:szCs w:val="21"/>
          <w:lang w:eastAsia="es-ES_tradnl"/>
        </w:rPr>
      </w:pPr>
      <w:r w:rsidRPr="000351B0">
        <w:rPr>
          <w:rFonts w:ascii="Source Sans Pro" w:eastAsia="Times New Roman" w:hAnsi="Source Sans Pro" w:cs="Times New Roman"/>
          <w:b/>
          <w:bCs/>
          <w:sz w:val="21"/>
          <w:szCs w:val="21"/>
          <w:lang w:eastAsia="es-ES_tradnl"/>
        </w:rPr>
        <w:t>ESTRATEGIA DE DESARROLLO LOCAL LEADER DEL GRUPO DE DESARROLLO RURAL SIERRA MÁGINA</w:t>
      </w:r>
      <w:r>
        <w:rPr>
          <w:rFonts w:ascii="Source Sans Pro" w:eastAsia="Times New Roman" w:hAnsi="Source Sans Pro" w:cs="Times New Roman"/>
          <w:b/>
          <w:bCs/>
          <w:sz w:val="21"/>
          <w:szCs w:val="21"/>
          <w:lang w:eastAsia="es-ES_tradnl"/>
        </w:rPr>
        <w:t xml:space="preserve"> (JA60)</w:t>
      </w:r>
    </w:p>
    <w:p w14:paraId="78A666B4" w14:textId="14C955B2" w:rsidR="00D74B60" w:rsidRDefault="00D74B60" w:rsidP="00D74B60">
      <w:pPr>
        <w:pStyle w:val="Textoindependiente3"/>
        <w:spacing w:after="113"/>
        <w:ind w:right="61"/>
        <w:jc w:val="both"/>
        <w:rPr>
          <w:rFonts w:ascii="Source Sans Pro" w:hAnsi="Source Sans Pro"/>
          <w:kern w:val="0"/>
          <w:sz w:val="21"/>
          <w:szCs w:val="21"/>
          <w:lang w:eastAsia="es-ES_tradnl"/>
        </w:rPr>
      </w:pPr>
      <w:r w:rsidRPr="008D41C0">
        <w:rPr>
          <w:rFonts w:ascii="Source Sans Pro" w:hAnsi="Source Sans Pro"/>
          <w:kern w:val="0"/>
          <w:sz w:val="21"/>
          <w:szCs w:val="21"/>
          <w:lang w:eastAsia="es-ES_tradnl"/>
        </w:rPr>
        <w:t>INTER</w:t>
      </w:r>
      <w:r w:rsidR="000951C7" w:rsidRPr="000951C7">
        <w:rPr>
          <w:noProof/>
        </w:rPr>
        <w:t xml:space="preserve"> </w:t>
      </w:r>
      <w:r w:rsidRPr="008D41C0">
        <w:rPr>
          <w:rFonts w:ascii="Source Sans Pro" w:hAnsi="Source Sans Pro"/>
          <w:kern w:val="0"/>
          <w:sz w:val="21"/>
          <w:szCs w:val="21"/>
          <w:lang w:eastAsia="es-ES_tradnl"/>
        </w:rPr>
        <w:t>VENCIÓN 7119.2 DEL PLAN ESTRATÉGICO DE LA PAC 2023-2027.</w:t>
      </w:r>
    </w:p>
    <w:p w14:paraId="6F5EA8E6" w14:textId="50C6EF63" w:rsidR="00612FA7" w:rsidRDefault="00612FA7" w:rsidP="00D74B60">
      <w:pPr>
        <w:pStyle w:val="Textoindependiente3"/>
        <w:spacing w:after="113"/>
        <w:ind w:right="61"/>
        <w:jc w:val="both"/>
        <w:rPr>
          <w:rFonts w:ascii="Source Sans Pro" w:hAnsi="Source Sans Pro"/>
          <w:kern w:val="0"/>
          <w:sz w:val="21"/>
          <w:szCs w:val="21"/>
          <w:lang w:eastAsia="es-ES_tradnl"/>
        </w:rPr>
      </w:pPr>
    </w:p>
    <w:bookmarkEnd w:id="0"/>
    <w:p w14:paraId="127F8767" w14:textId="1F82CDFD" w:rsidR="00F8045E" w:rsidRPr="00E809D6" w:rsidRDefault="00F8045E" w:rsidP="006A3F77">
      <w:pPr>
        <w:pBdr>
          <w:top w:val="single" w:sz="4" w:space="1" w:color="auto"/>
          <w:left w:val="single" w:sz="4" w:space="0" w:color="auto"/>
          <w:bottom w:val="single" w:sz="4" w:space="1" w:color="auto"/>
          <w:right w:val="single" w:sz="4" w:space="0" w:color="auto"/>
        </w:pBdr>
        <w:shd w:val="clear" w:color="auto" w:fill="000000" w:themeFill="text1"/>
        <w:spacing w:after="0" w:line="240" w:lineRule="auto"/>
        <w:rPr>
          <w:rFonts w:ascii="Source Sans Pro" w:eastAsia="Times New Roman" w:hAnsi="Source Sans Pro" w:cs="Calibri"/>
          <w:b/>
          <w:bCs/>
          <w:sz w:val="28"/>
          <w:szCs w:val="28"/>
          <w:lang w:eastAsia="es-ES"/>
        </w:rPr>
      </w:pPr>
      <w:r w:rsidRPr="00E809D6">
        <w:rPr>
          <w:rFonts w:ascii="Source Sans Pro" w:eastAsia="Times New Roman" w:hAnsi="Source Sans Pro" w:cs="Calibri"/>
          <w:b/>
          <w:bCs/>
          <w:sz w:val="28"/>
          <w:szCs w:val="28"/>
          <w:lang w:eastAsia="es-ES"/>
        </w:rPr>
        <w:t>LÍNEA 1. DESARROLLO DEL SECTOR AGRARIO Y FORES</w:t>
      </w:r>
      <w:r w:rsidR="000951C7" w:rsidRPr="000951C7">
        <w:rPr>
          <w:noProof/>
        </w:rPr>
        <w:t xml:space="preserve"> </w:t>
      </w:r>
      <w:r w:rsidRPr="00E809D6">
        <w:rPr>
          <w:rFonts w:ascii="Source Sans Pro" w:eastAsia="Times New Roman" w:hAnsi="Source Sans Pro" w:cs="Calibri"/>
          <w:b/>
          <w:bCs/>
          <w:sz w:val="28"/>
          <w:szCs w:val="28"/>
          <w:lang w:eastAsia="es-ES"/>
        </w:rPr>
        <w:t>TAL</w:t>
      </w:r>
    </w:p>
    <w:p w14:paraId="417A450C" w14:textId="77777777" w:rsidR="00F8045E" w:rsidRDefault="00F8045E" w:rsidP="006A3F77">
      <w:pPr>
        <w:pBdr>
          <w:top w:val="single" w:sz="4" w:space="1" w:color="auto"/>
          <w:left w:val="single" w:sz="4" w:space="0" w:color="auto"/>
          <w:bottom w:val="single" w:sz="4" w:space="1" w:color="auto"/>
          <w:right w:val="single" w:sz="4" w:space="0" w:color="auto"/>
        </w:pBdr>
        <w:shd w:val="clear" w:color="auto" w:fill="000000" w:themeFill="text1"/>
        <w:spacing w:after="0" w:line="240" w:lineRule="auto"/>
        <w:rPr>
          <w:rFonts w:ascii="Source Sans Pro" w:eastAsia="Times New Roman" w:hAnsi="Source Sans Pro" w:cs="Calibri"/>
          <w:b/>
          <w:bCs/>
          <w:szCs w:val="21"/>
          <w:lang w:eastAsia="es-ES"/>
        </w:rPr>
      </w:pPr>
      <w:r w:rsidRPr="00E809D6">
        <w:rPr>
          <w:rFonts w:ascii="Source Sans Pro" w:eastAsia="Times New Roman" w:hAnsi="Source Sans Pro" w:cs="Calibri"/>
          <w:b/>
          <w:bCs/>
          <w:sz w:val="28"/>
          <w:szCs w:val="28"/>
          <w:lang w:eastAsia="es-ES"/>
        </w:rPr>
        <w:t>LÍNEA 2. DIVERSIFICACIÓN DE LA ECONOMÍA RURAL</w:t>
      </w:r>
    </w:p>
    <w:p w14:paraId="0AB7B3E8" w14:textId="77777777" w:rsidR="00F8045E" w:rsidRPr="00D74B60" w:rsidRDefault="00F8045E" w:rsidP="006A3F77">
      <w:pPr>
        <w:pBdr>
          <w:top w:val="single" w:sz="4" w:space="1" w:color="auto"/>
          <w:left w:val="single" w:sz="4" w:space="0" w:color="auto"/>
          <w:bottom w:val="single" w:sz="4" w:space="1" w:color="auto"/>
          <w:right w:val="single" w:sz="4" w:space="0" w:color="auto"/>
        </w:pBdr>
        <w:shd w:val="clear" w:color="auto" w:fill="FFFFFF" w:themeFill="background1"/>
        <w:spacing w:after="0" w:line="240" w:lineRule="auto"/>
        <w:rPr>
          <w:rFonts w:ascii="Source Sans Pro" w:eastAsia="Times New Roman" w:hAnsi="Source Sans Pro" w:cs="Calibri"/>
          <w:b/>
          <w:bCs/>
          <w:color w:val="000000" w:themeColor="text1"/>
          <w:sz w:val="28"/>
          <w:szCs w:val="24"/>
          <w:lang w:eastAsia="es-ES"/>
        </w:rPr>
      </w:pPr>
      <w:r w:rsidRPr="00D74B60">
        <w:rPr>
          <w:rFonts w:ascii="Source Sans Pro" w:eastAsia="Times New Roman" w:hAnsi="Source Sans Pro" w:cs="Calibri"/>
          <w:b/>
          <w:bCs/>
          <w:color w:val="000000" w:themeColor="text1"/>
          <w:sz w:val="28"/>
          <w:szCs w:val="24"/>
          <w:lang w:eastAsia="es-ES"/>
        </w:rPr>
        <w:t xml:space="preserve">PROYECTOS PRODUCTIVOS </w:t>
      </w:r>
    </w:p>
    <w:p w14:paraId="447D76E4" w14:textId="77777777" w:rsidR="00200677" w:rsidRDefault="00200677" w:rsidP="00806F91">
      <w:pPr>
        <w:shd w:val="clear" w:color="auto" w:fill="FFFFFF" w:themeFill="background1"/>
        <w:spacing w:after="0" w:line="240" w:lineRule="auto"/>
        <w:rPr>
          <w:rFonts w:ascii="Source Sans Pro" w:eastAsia="Times New Roman" w:hAnsi="Source Sans Pro" w:cs="Calibri"/>
          <w:b/>
          <w:bCs/>
          <w:sz w:val="24"/>
          <w:szCs w:val="24"/>
          <w:lang w:eastAsia="es-ES"/>
        </w:rPr>
      </w:pPr>
    </w:p>
    <w:tbl>
      <w:tblPr>
        <w:tblW w:w="9963" w:type="dxa"/>
        <w:tblInd w:w="-45" w:type="dxa"/>
        <w:tblLayout w:type="fixed"/>
        <w:tblCellMar>
          <w:left w:w="10" w:type="dxa"/>
          <w:right w:w="10" w:type="dxa"/>
        </w:tblCellMar>
        <w:tblLook w:val="04A0" w:firstRow="1" w:lastRow="0" w:firstColumn="1" w:lastColumn="0" w:noHBand="0" w:noVBand="1"/>
      </w:tblPr>
      <w:tblGrid>
        <w:gridCol w:w="6973"/>
        <w:gridCol w:w="2990"/>
      </w:tblGrid>
      <w:tr w:rsidR="003E27D3" w:rsidRPr="003E27D3" w14:paraId="32E36440" w14:textId="77777777" w:rsidTr="008D0487">
        <w:trPr>
          <w:cantSplit/>
        </w:trPr>
        <w:tc>
          <w:tcPr>
            <w:tcW w:w="9963" w:type="dxa"/>
            <w:gridSpan w:val="2"/>
            <w:tcBorders>
              <w:top w:val="single" w:sz="4" w:space="0" w:color="000000"/>
              <w:left w:val="single" w:sz="4" w:space="0" w:color="000000"/>
              <w:bottom w:val="single" w:sz="4" w:space="0" w:color="000000"/>
              <w:right w:val="single" w:sz="4" w:space="0" w:color="000000"/>
            </w:tcBorders>
            <w:shd w:val="clear" w:color="auto" w:fill="666666"/>
            <w:tcMar>
              <w:top w:w="0" w:type="dxa"/>
              <w:left w:w="70" w:type="dxa"/>
              <w:bottom w:w="0" w:type="dxa"/>
              <w:right w:w="70" w:type="dxa"/>
            </w:tcMar>
            <w:hideMark/>
          </w:tcPr>
          <w:p w14:paraId="221FA400" w14:textId="77777777" w:rsidR="003E27D3" w:rsidRPr="00810242" w:rsidRDefault="003E27D3">
            <w:pPr>
              <w:pStyle w:val="TableContents"/>
              <w:spacing w:before="28" w:after="28" w:line="256" w:lineRule="auto"/>
              <w:rPr>
                <w:rFonts w:asciiTheme="minorHAnsi" w:hAnsiTheme="minorHAnsi" w:cstheme="minorHAnsi"/>
                <w:b/>
                <w:bCs/>
                <w:color w:val="FFFFFF" w:themeColor="background1"/>
                <w:kern w:val="0"/>
                <w:sz w:val="22"/>
                <w:szCs w:val="21"/>
                <w:lang w:eastAsia="es-ES_tradnl" w:bidi="hi-IN"/>
              </w:rPr>
            </w:pPr>
            <w:bookmarkStart w:id="1" w:name="_Hlk225154666"/>
            <w:r w:rsidRPr="00810242">
              <w:rPr>
                <w:rFonts w:asciiTheme="minorHAnsi" w:hAnsiTheme="minorHAnsi" w:cstheme="minorHAnsi"/>
                <w:b/>
                <w:bCs/>
                <w:color w:val="FFFFFF" w:themeColor="background1"/>
                <w:kern w:val="0"/>
                <w:sz w:val="22"/>
                <w:szCs w:val="21"/>
                <w:lang w:eastAsia="es-ES_tradnl" w:bidi="hi-IN"/>
              </w:rPr>
              <w:t>DATOS DE LA OPERACIÓN</w:t>
            </w:r>
            <w:r w:rsidRPr="00810242">
              <w:rPr>
                <w:rFonts w:ascii="Calibri" w:hAnsi="Calibri"/>
                <w:b/>
                <w:color w:val="FFFFFF" w:themeColor="background1"/>
              </w:rPr>
              <w:t xml:space="preserve">                                     </w:t>
            </w:r>
          </w:p>
        </w:tc>
      </w:tr>
      <w:tr w:rsidR="003E27D3" w:rsidRPr="003E27D3" w14:paraId="0A93151A" w14:textId="77777777" w:rsidTr="008D0487">
        <w:tc>
          <w:tcPr>
            <w:tcW w:w="6973" w:type="dxa"/>
            <w:tcBorders>
              <w:top w:val="nil"/>
              <w:left w:val="single" w:sz="4" w:space="0" w:color="000000"/>
              <w:bottom w:val="single" w:sz="4" w:space="0" w:color="000000"/>
              <w:right w:val="nil"/>
            </w:tcBorders>
            <w:shd w:val="clear" w:color="auto" w:fill="FFFFFF"/>
            <w:tcMar>
              <w:top w:w="0" w:type="dxa"/>
              <w:left w:w="70" w:type="dxa"/>
              <w:bottom w:w="0" w:type="dxa"/>
              <w:right w:w="70" w:type="dxa"/>
            </w:tcMar>
          </w:tcPr>
          <w:p w14:paraId="5889B354" w14:textId="77777777" w:rsidR="003E27D3" w:rsidRPr="003E27D3" w:rsidRDefault="003E27D3">
            <w:pPr>
              <w:pStyle w:val="TableContents"/>
              <w:spacing w:before="28" w:after="28" w:line="256" w:lineRule="auto"/>
              <w:jc w:val="both"/>
              <w:rPr>
                <w:rFonts w:asciiTheme="minorHAnsi" w:hAnsiTheme="minorHAnsi" w:cstheme="minorHAnsi"/>
                <w:lang w:bidi="hi-IN"/>
              </w:rPr>
            </w:pPr>
            <w:r w:rsidRPr="003E27D3">
              <w:rPr>
                <w:rFonts w:asciiTheme="minorHAnsi" w:hAnsiTheme="minorHAnsi" w:cstheme="minorHAnsi"/>
                <w:b/>
                <w:bCs/>
                <w:kern w:val="0"/>
                <w:lang w:eastAsia="es-ES_tradnl" w:bidi="hi-IN"/>
              </w:rPr>
              <w:t>APELLIDOS Y NOMBRE/RAZÓN SOCIAL/DENOMINACIÓN SOLICITANTE:</w:t>
            </w:r>
          </w:p>
          <w:p w14:paraId="35B193AE" w14:textId="24D3EC83" w:rsidR="003E27D3" w:rsidRPr="005E53C0" w:rsidRDefault="003E27D3">
            <w:pPr>
              <w:pStyle w:val="TableContents"/>
              <w:spacing w:before="28" w:after="28" w:line="256" w:lineRule="auto"/>
              <w:jc w:val="both"/>
              <w:rPr>
                <w:rFonts w:asciiTheme="minorHAnsi" w:hAnsiTheme="minorHAnsi" w:cstheme="minorHAnsi"/>
                <w:kern w:val="0"/>
                <w:sz w:val="24"/>
                <w:szCs w:val="24"/>
                <w:lang w:eastAsia="es-ES_tradnl" w:bidi="hi-IN"/>
              </w:rPr>
            </w:pPr>
          </w:p>
        </w:tc>
        <w:tc>
          <w:tcPr>
            <w:tcW w:w="2990" w:type="dxa"/>
            <w:tcBorders>
              <w:top w:val="nil"/>
              <w:left w:val="single" w:sz="4" w:space="0" w:color="000000"/>
              <w:bottom w:val="single" w:sz="4" w:space="0" w:color="000000"/>
              <w:right w:val="single" w:sz="4" w:space="0" w:color="000000"/>
            </w:tcBorders>
            <w:shd w:val="clear" w:color="auto" w:fill="FFFFFF"/>
            <w:tcMar>
              <w:top w:w="0" w:type="dxa"/>
              <w:left w:w="70" w:type="dxa"/>
              <w:bottom w:w="0" w:type="dxa"/>
              <w:right w:w="70" w:type="dxa"/>
            </w:tcMar>
          </w:tcPr>
          <w:p w14:paraId="787B3ED8" w14:textId="5BDED86E" w:rsidR="003E27D3" w:rsidRPr="003E27D3" w:rsidRDefault="003E27D3">
            <w:pPr>
              <w:pStyle w:val="TableContents"/>
              <w:spacing w:before="28" w:after="28" w:line="256" w:lineRule="auto"/>
              <w:jc w:val="both"/>
              <w:rPr>
                <w:rFonts w:asciiTheme="minorHAnsi" w:hAnsiTheme="minorHAnsi" w:cstheme="minorHAnsi"/>
                <w:lang w:bidi="hi-IN"/>
              </w:rPr>
            </w:pPr>
            <w:r w:rsidRPr="003E27D3">
              <w:rPr>
                <w:rFonts w:asciiTheme="minorHAnsi" w:hAnsiTheme="minorHAnsi" w:cstheme="minorHAnsi"/>
                <w:b/>
                <w:bCs/>
                <w:kern w:val="0"/>
                <w:lang w:eastAsia="es-ES_tradnl" w:bidi="hi-IN"/>
              </w:rPr>
              <w:t>DNI/NIE/NIF:</w:t>
            </w:r>
          </w:p>
          <w:p w14:paraId="2B26CCFF" w14:textId="77777777" w:rsidR="003E27D3" w:rsidRPr="005E53C0" w:rsidRDefault="003E27D3">
            <w:pPr>
              <w:pStyle w:val="TableContents"/>
              <w:spacing w:before="28" w:after="28" w:line="256" w:lineRule="auto"/>
              <w:jc w:val="both"/>
              <w:rPr>
                <w:rFonts w:asciiTheme="minorHAnsi" w:hAnsiTheme="minorHAnsi" w:cstheme="minorHAnsi"/>
                <w:kern w:val="0"/>
                <w:sz w:val="24"/>
                <w:szCs w:val="24"/>
                <w:lang w:eastAsia="es-ES_tradnl" w:bidi="hi-IN"/>
              </w:rPr>
            </w:pPr>
          </w:p>
        </w:tc>
      </w:tr>
    </w:tbl>
    <w:p w14:paraId="479D3E57" w14:textId="77777777" w:rsidR="003E27D3" w:rsidRDefault="003E27D3" w:rsidP="003E27D3">
      <w:pPr>
        <w:pStyle w:val="Default"/>
        <w:spacing w:after="120"/>
        <w:rPr>
          <w:rStyle w:val="Fuentedeprrafopredeter1"/>
          <w:rFonts w:ascii="Source Sans Pro" w:hAnsi="Source Sans Pro"/>
          <w:b/>
          <w:bCs/>
          <w:color w:val="auto"/>
          <w:sz w:val="21"/>
          <w:szCs w:val="21"/>
        </w:rPr>
      </w:pPr>
    </w:p>
    <w:p w14:paraId="4783730E" w14:textId="77777777" w:rsidR="008D39F1" w:rsidRPr="00E74D00" w:rsidRDefault="008D39F1" w:rsidP="008D39F1">
      <w:pPr>
        <w:shd w:val="clear" w:color="auto" w:fill="FFFFFF"/>
        <w:jc w:val="both"/>
        <w:rPr>
          <w:rFonts w:ascii="Source Sans Pro" w:eastAsia="Times New Roman" w:hAnsi="Source Sans Pro" w:cs="Times New Roman"/>
          <w:i/>
          <w:sz w:val="20"/>
          <w:szCs w:val="18"/>
          <w:lang w:eastAsia="es-ES_tradnl"/>
        </w:rPr>
      </w:pPr>
      <w:r w:rsidRPr="00E74D00">
        <w:rPr>
          <w:rFonts w:ascii="Source Sans Pro" w:eastAsia="Times New Roman" w:hAnsi="Source Sans Pro" w:cs="Times New Roman"/>
          <w:i/>
          <w:sz w:val="20"/>
          <w:szCs w:val="18"/>
          <w:lang w:eastAsia="es-ES_tradnl"/>
        </w:rPr>
        <w:t>Antes de su cumplimentación lea atentamente las instrucciones del Anexo I</w:t>
      </w:r>
    </w:p>
    <w:tbl>
      <w:tblPr>
        <w:tblW w:w="9911" w:type="dxa"/>
        <w:tblInd w:w="-5" w:type="dxa"/>
        <w:tblCellMar>
          <w:left w:w="70" w:type="dxa"/>
          <w:right w:w="70" w:type="dxa"/>
        </w:tblCellMar>
        <w:tblLook w:val="04A0" w:firstRow="1" w:lastRow="0" w:firstColumn="1" w:lastColumn="0" w:noHBand="0" w:noVBand="1"/>
      </w:tblPr>
      <w:tblGrid>
        <w:gridCol w:w="818"/>
        <w:gridCol w:w="4375"/>
        <w:gridCol w:w="1157"/>
        <w:gridCol w:w="1026"/>
        <w:gridCol w:w="2535"/>
      </w:tblGrid>
      <w:tr w:rsidR="0065572F" w:rsidRPr="00255732" w14:paraId="219A392D" w14:textId="77777777" w:rsidTr="003E27D3">
        <w:trPr>
          <w:trHeight w:val="345"/>
        </w:trPr>
        <w:tc>
          <w:tcPr>
            <w:tcW w:w="9911" w:type="dxa"/>
            <w:gridSpan w:val="5"/>
            <w:tcBorders>
              <w:top w:val="single" w:sz="4" w:space="0" w:color="auto"/>
              <w:left w:val="single" w:sz="4" w:space="0" w:color="auto"/>
              <w:bottom w:val="single" w:sz="4" w:space="0" w:color="auto"/>
              <w:right w:val="single" w:sz="4" w:space="0" w:color="auto"/>
            </w:tcBorders>
            <w:shd w:val="clear" w:color="000000" w:fill="FFFFD7"/>
            <w:vAlign w:val="center"/>
            <w:hideMark/>
          </w:tcPr>
          <w:bookmarkEnd w:id="1"/>
          <w:p w14:paraId="6158AAB8" w14:textId="49C60655" w:rsidR="0065572F" w:rsidRPr="0065572F" w:rsidRDefault="0065572F" w:rsidP="0065572F">
            <w:pPr>
              <w:spacing w:after="0" w:line="240" w:lineRule="auto"/>
              <w:jc w:val="center"/>
              <w:rPr>
                <w:rFonts w:ascii="Source Sans Pro" w:eastAsia="Times New Roman" w:hAnsi="Source Sans Pro" w:cs="Calibri"/>
                <w:b/>
                <w:bCs/>
                <w:color w:val="000000"/>
                <w:sz w:val="24"/>
                <w:szCs w:val="20"/>
                <w:lang w:eastAsia="es-ES"/>
              </w:rPr>
            </w:pPr>
            <w:r w:rsidRPr="0065572F">
              <w:rPr>
                <w:rFonts w:ascii="Source Sans Pro" w:eastAsia="Times New Roman" w:hAnsi="Source Sans Pro" w:cs="Calibri"/>
                <w:b/>
                <w:bCs/>
                <w:color w:val="000000"/>
                <w:sz w:val="24"/>
                <w:szCs w:val="20"/>
                <w:lang w:eastAsia="es-ES"/>
              </w:rPr>
              <w:t>CRITERIOS DE SELECCIÓN</w:t>
            </w:r>
            <w:r w:rsidRPr="0065572F">
              <w:rPr>
                <w:rFonts w:ascii="Source Sans Pro" w:eastAsia="Times New Roman" w:hAnsi="Source Sans Pro" w:cs="Calibri"/>
                <w:b/>
                <w:bCs/>
                <w:color w:val="000000"/>
                <w:sz w:val="24"/>
                <w:szCs w:val="21"/>
                <w:lang w:eastAsia="es-ES"/>
              </w:rPr>
              <w:t> </w:t>
            </w:r>
            <w:r w:rsidR="00C76DD1">
              <w:rPr>
                <w:rFonts w:ascii="Source Sans Pro" w:eastAsia="Times New Roman" w:hAnsi="Source Sans Pro" w:cs="Calibri"/>
                <w:b/>
                <w:bCs/>
                <w:color w:val="000000"/>
                <w:sz w:val="24"/>
                <w:szCs w:val="21"/>
                <w:lang w:eastAsia="es-ES"/>
              </w:rPr>
              <w:t>LÍNEA 1/LÍNEA 2 PROYECTOS PRODUCTIVOS</w:t>
            </w:r>
          </w:p>
        </w:tc>
      </w:tr>
      <w:tr w:rsidR="00893312" w:rsidRPr="00255732" w14:paraId="3E16BCD5" w14:textId="77777777" w:rsidTr="006D36C7">
        <w:trPr>
          <w:trHeight w:val="510"/>
        </w:trPr>
        <w:tc>
          <w:tcPr>
            <w:tcW w:w="820" w:type="dxa"/>
            <w:tcBorders>
              <w:top w:val="nil"/>
              <w:left w:val="single" w:sz="4" w:space="0" w:color="auto"/>
              <w:bottom w:val="single" w:sz="4" w:space="0" w:color="auto"/>
              <w:right w:val="single" w:sz="4" w:space="0" w:color="auto"/>
            </w:tcBorders>
            <w:shd w:val="clear" w:color="000000" w:fill="FFFFD7"/>
            <w:vAlign w:val="center"/>
            <w:hideMark/>
          </w:tcPr>
          <w:p w14:paraId="34902F24"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w:t>
            </w:r>
            <w:r>
              <w:rPr>
                <w:rFonts w:ascii="Source Sans Pro" w:eastAsia="Times New Roman" w:hAnsi="Source Sans Pro" w:cs="Calibri"/>
                <w:b/>
                <w:bCs/>
                <w:color w:val="000000"/>
                <w:sz w:val="20"/>
                <w:szCs w:val="20"/>
                <w:lang w:eastAsia="es-ES"/>
              </w:rPr>
              <w:t>Código</w:t>
            </w:r>
          </w:p>
        </w:tc>
        <w:tc>
          <w:tcPr>
            <w:tcW w:w="4555" w:type="dxa"/>
            <w:tcBorders>
              <w:top w:val="nil"/>
              <w:left w:val="nil"/>
              <w:bottom w:val="single" w:sz="4" w:space="0" w:color="auto"/>
              <w:right w:val="single" w:sz="4" w:space="0" w:color="auto"/>
            </w:tcBorders>
            <w:shd w:val="clear" w:color="000000" w:fill="FFFFD7"/>
            <w:vAlign w:val="center"/>
            <w:hideMark/>
          </w:tcPr>
          <w:p w14:paraId="1A6D4FF9" w14:textId="77777777" w:rsidR="00255732" w:rsidRPr="00255732" w:rsidRDefault="008053F1" w:rsidP="00255732">
            <w:pPr>
              <w:spacing w:after="0" w:line="240" w:lineRule="auto"/>
              <w:jc w:val="center"/>
              <w:rPr>
                <w:rFonts w:ascii="Source Sans Pro" w:eastAsia="Times New Roman" w:hAnsi="Source Sans Pro" w:cs="Calibri"/>
                <w:b/>
                <w:bCs/>
                <w:color w:val="000000"/>
                <w:sz w:val="20"/>
                <w:szCs w:val="20"/>
                <w:lang w:eastAsia="es-ES"/>
              </w:rPr>
            </w:pPr>
            <w:r>
              <w:rPr>
                <w:rFonts w:ascii="Source Sans Pro" w:eastAsia="Times New Roman" w:hAnsi="Source Sans Pro" w:cs="Calibri"/>
                <w:b/>
                <w:bCs/>
                <w:color w:val="000000"/>
                <w:sz w:val="20"/>
                <w:szCs w:val="20"/>
                <w:lang w:eastAsia="es-ES"/>
              </w:rPr>
              <w:t>C</w:t>
            </w:r>
            <w:r w:rsidR="00255732" w:rsidRPr="00255732">
              <w:rPr>
                <w:rFonts w:ascii="Source Sans Pro" w:eastAsia="Times New Roman" w:hAnsi="Source Sans Pro" w:cs="Calibri"/>
                <w:b/>
                <w:bCs/>
                <w:color w:val="000000"/>
                <w:sz w:val="20"/>
                <w:szCs w:val="20"/>
                <w:lang w:eastAsia="es-ES"/>
              </w:rPr>
              <w:t xml:space="preserve">riterios y subcriterios de selección </w:t>
            </w:r>
          </w:p>
        </w:tc>
        <w:tc>
          <w:tcPr>
            <w:tcW w:w="1157" w:type="dxa"/>
            <w:tcBorders>
              <w:top w:val="nil"/>
              <w:left w:val="nil"/>
              <w:bottom w:val="single" w:sz="4" w:space="0" w:color="auto"/>
              <w:right w:val="single" w:sz="4" w:space="0" w:color="auto"/>
            </w:tcBorders>
            <w:shd w:val="clear" w:color="000000" w:fill="FFFFD7"/>
            <w:vAlign w:val="center"/>
            <w:hideMark/>
          </w:tcPr>
          <w:p w14:paraId="6EA1B967"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Puntuación  asignada</w:t>
            </w:r>
          </w:p>
        </w:tc>
        <w:tc>
          <w:tcPr>
            <w:tcW w:w="844" w:type="dxa"/>
            <w:tcBorders>
              <w:top w:val="nil"/>
              <w:left w:val="nil"/>
              <w:bottom w:val="single" w:sz="4" w:space="0" w:color="auto"/>
              <w:right w:val="single" w:sz="4" w:space="0" w:color="auto"/>
            </w:tcBorders>
            <w:shd w:val="clear" w:color="000000" w:fill="FFFFD7"/>
            <w:vAlign w:val="center"/>
            <w:hideMark/>
          </w:tcPr>
          <w:p w14:paraId="4D529C3A" w14:textId="732AFB40" w:rsidR="00255732" w:rsidRPr="00255732" w:rsidRDefault="006D36C7" w:rsidP="00255732">
            <w:pPr>
              <w:spacing w:after="0" w:line="240" w:lineRule="auto"/>
              <w:jc w:val="center"/>
              <w:rPr>
                <w:rFonts w:ascii="Source Sans Pro" w:eastAsia="Times New Roman" w:hAnsi="Source Sans Pro" w:cs="Calibri"/>
                <w:b/>
                <w:bCs/>
                <w:color w:val="000000"/>
                <w:sz w:val="20"/>
                <w:szCs w:val="20"/>
                <w:lang w:eastAsia="es-ES"/>
              </w:rPr>
            </w:pPr>
            <w:r w:rsidRPr="006D36C7">
              <w:rPr>
                <w:rFonts w:ascii="Source Sans Pro" w:eastAsia="Times New Roman" w:hAnsi="Source Sans Pro" w:cs="Calibri"/>
                <w:b/>
                <w:bCs/>
                <w:color w:val="000000"/>
                <w:sz w:val="20"/>
                <w:szCs w:val="20"/>
                <w:lang w:eastAsia="es-ES"/>
              </w:rPr>
              <w:t>Autobare-mación</w:t>
            </w:r>
          </w:p>
        </w:tc>
        <w:tc>
          <w:tcPr>
            <w:tcW w:w="2535" w:type="dxa"/>
            <w:tcBorders>
              <w:top w:val="nil"/>
              <w:left w:val="nil"/>
              <w:bottom w:val="single" w:sz="4" w:space="0" w:color="auto"/>
              <w:right w:val="single" w:sz="4" w:space="0" w:color="auto"/>
            </w:tcBorders>
            <w:shd w:val="clear" w:color="000000" w:fill="FFFFD7"/>
            <w:vAlign w:val="center"/>
            <w:hideMark/>
          </w:tcPr>
          <w:p w14:paraId="754047FD" w14:textId="35E7F820" w:rsidR="00255732" w:rsidRPr="00255732" w:rsidRDefault="001528B1" w:rsidP="00255732">
            <w:pPr>
              <w:spacing w:after="0" w:line="240" w:lineRule="auto"/>
              <w:jc w:val="center"/>
              <w:rPr>
                <w:rFonts w:ascii="Source Sans Pro" w:eastAsia="Times New Roman" w:hAnsi="Source Sans Pro" w:cs="Calibri"/>
                <w:b/>
                <w:bCs/>
                <w:color w:val="000000"/>
                <w:sz w:val="21"/>
                <w:szCs w:val="21"/>
                <w:lang w:eastAsia="es-ES"/>
              </w:rPr>
            </w:pPr>
            <w:r w:rsidRPr="00887D20">
              <w:rPr>
                <w:rFonts w:ascii="Source Sans Pro" w:eastAsia="Times New Roman" w:hAnsi="Source Sans Pro" w:cs="Calibri"/>
                <w:b/>
                <w:bCs/>
                <w:color w:val="000000"/>
                <w:sz w:val="20"/>
                <w:szCs w:val="21"/>
                <w:lang w:eastAsia="es-ES"/>
              </w:rPr>
              <w:t>Justificación y documentación acreditativa</w:t>
            </w:r>
          </w:p>
        </w:tc>
      </w:tr>
      <w:tr w:rsidR="00893312" w:rsidRPr="00255732" w14:paraId="79691DCC" w14:textId="77777777" w:rsidTr="006D36C7">
        <w:trPr>
          <w:trHeight w:val="43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0956FE0A"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AT.2</w:t>
            </w:r>
          </w:p>
        </w:tc>
        <w:tc>
          <w:tcPr>
            <w:tcW w:w="4555" w:type="dxa"/>
            <w:tcBorders>
              <w:top w:val="nil"/>
              <w:left w:val="nil"/>
              <w:bottom w:val="single" w:sz="4" w:space="0" w:color="auto"/>
              <w:right w:val="single" w:sz="4" w:space="0" w:color="auto"/>
            </w:tcBorders>
            <w:shd w:val="clear" w:color="000000" w:fill="FFDBB6"/>
            <w:vAlign w:val="center"/>
            <w:hideMark/>
          </w:tcPr>
          <w:p w14:paraId="695C841F" w14:textId="7AD5B3E6" w:rsidR="00255732" w:rsidRPr="00255732" w:rsidRDefault="00255732" w:rsidP="00255732">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Factor de aislamiento</w:t>
            </w:r>
            <w:r w:rsidR="00831ECE">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1D4585D6"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4</w:t>
            </w:r>
          </w:p>
        </w:tc>
        <w:tc>
          <w:tcPr>
            <w:tcW w:w="844" w:type="dxa"/>
            <w:tcBorders>
              <w:top w:val="nil"/>
              <w:left w:val="nil"/>
              <w:bottom w:val="single" w:sz="4" w:space="0" w:color="auto"/>
              <w:right w:val="nil"/>
            </w:tcBorders>
            <w:shd w:val="clear" w:color="000000" w:fill="FFDBB6"/>
            <w:vAlign w:val="center"/>
          </w:tcPr>
          <w:p w14:paraId="0F2C1DCA"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2A7F86F5" w14:textId="77777777" w:rsidR="00255732" w:rsidRPr="00255732" w:rsidRDefault="00255732" w:rsidP="00255732">
            <w:pPr>
              <w:spacing w:after="0" w:line="240" w:lineRule="auto"/>
              <w:jc w:val="center"/>
              <w:rPr>
                <w:rFonts w:ascii="Source Sans Pro" w:eastAsia="Times New Roman" w:hAnsi="Source Sans Pro" w:cs="Calibri"/>
                <w:b/>
                <w:bCs/>
                <w:color w:val="000000"/>
                <w:sz w:val="21"/>
                <w:szCs w:val="21"/>
                <w:lang w:eastAsia="es-ES"/>
              </w:rPr>
            </w:pPr>
          </w:p>
        </w:tc>
      </w:tr>
      <w:tr w:rsidR="00893312" w:rsidRPr="00255732" w14:paraId="51FCBABE" w14:textId="77777777" w:rsidTr="006D36C7">
        <w:trPr>
          <w:trHeight w:val="585"/>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0A90F2C"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AT.2.1</w:t>
            </w:r>
          </w:p>
        </w:tc>
        <w:tc>
          <w:tcPr>
            <w:tcW w:w="4555" w:type="dxa"/>
            <w:tcBorders>
              <w:top w:val="nil"/>
              <w:left w:val="nil"/>
              <w:bottom w:val="single" w:sz="4" w:space="0" w:color="auto"/>
              <w:right w:val="single" w:sz="4" w:space="0" w:color="auto"/>
            </w:tcBorders>
            <w:shd w:val="clear" w:color="000000" w:fill="FFFFFF"/>
            <w:vAlign w:val="center"/>
            <w:hideMark/>
          </w:tcPr>
          <w:p w14:paraId="00B7F2C4"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El núcleo de población donde se ejecuta la operación está a más de 60 minutos de distancia del municipio capital de provincia.</w:t>
            </w:r>
            <w:r w:rsidR="004977C8" w:rsidRPr="00990C9A">
              <w:rPr>
                <w:rFonts w:ascii="Source Sans Pro" w:eastAsia="Times New Roman" w:hAnsi="Source Sans Pro" w:cs="Calibri"/>
                <w:b/>
                <w:bCs/>
                <w:color w:val="000000"/>
                <w:sz w:val="20"/>
                <w:szCs w:val="20"/>
                <w:u w:val="single"/>
                <w:lang w:eastAsia="es-ES"/>
              </w:rPr>
              <w:t xml:space="preserve"> (excluyente)</w:t>
            </w:r>
          </w:p>
        </w:tc>
        <w:tc>
          <w:tcPr>
            <w:tcW w:w="1157" w:type="dxa"/>
            <w:tcBorders>
              <w:top w:val="nil"/>
              <w:left w:val="nil"/>
              <w:bottom w:val="single" w:sz="4" w:space="0" w:color="auto"/>
              <w:right w:val="single" w:sz="4" w:space="0" w:color="auto"/>
            </w:tcBorders>
            <w:shd w:val="clear" w:color="000000" w:fill="FFFFFF"/>
            <w:vAlign w:val="center"/>
            <w:hideMark/>
          </w:tcPr>
          <w:p w14:paraId="2BE8EC45"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4</w:t>
            </w:r>
          </w:p>
        </w:tc>
        <w:tc>
          <w:tcPr>
            <w:tcW w:w="844" w:type="dxa"/>
            <w:tcBorders>
              <w:top w:val="nil"/>
              <w:left w:val="nil"/>
              <w:bottom w:val="single" w:sz="4" w:space="0" w:color="auto"/>
              <w:right w:val="nil"/>
            </w:tcBorders>
            <w:shd w:val="clear" w:color="000000" w:fill="FFFFFF"/>
            <w:vAlign w:val="center"/>
          </w:tcPr>
          <w:p w14:paraId="21BCED35"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7E4DCEF"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49F46AAC"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794DB32"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AT.2.2</w:t>
            </w:r>
          </w:p>
        </w:tc>
        <w:tc>
          <w:tcPr>
            <w:tcW w:w="4555" w:type="dxa"/>
            <w:tcBorders>
              <w:top w:val="nil"/>
              <w:left w:val="nil"/>
              <w:bottom w:val="single" w:sz="4" w:space="0" w:color="auto"/>
              <w:right w:val="single" w:sz="4" w:space="0" w:color="auto"/>
            </w:tcBorders>
            <w:shd w:val="clear" w:color="000000" w:fill="FFFFFF"/>
            <w:vAlign w:val="center"/>
            <w:hideMark/>
          </w:tcPr>
          <w:p w14:paraId="54A9F4A4"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El núcleo de población se ejecuta la operación está a más de 30 minutos y menos de 60 minutos de distancia del municipio capital de provincia</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71B0B8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0394F1C4"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40B8B87"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1AB2445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40AD1DE7"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AT.3</w:t>
            </w:r>
          </w:p>
        </w:tc>
        <w:tc>
          <w:tcPr>
            <w:tcW w:w="4555" w:type="dxa"/>
            <w:tcBorders>
              <w:top w:val="nil"/>
              <w:left w:val="nil"/>
              <w:bottom w:val="single" w:sz="4" w:space="0" w:color="auto"/>
              <w:right w:val="single" w:sz="4" w:space="0" w:color="auto"/>
            </w:tcBorders>
            <w:shd w:val="clear" w:color="000000" w:fill="FFDBB6"/>
            <w:vAlign w:val="center"/>
            <w:hideMark/>
          </w:tcPr>
          <w:p w14:paraId="4C610374" w14:textId="4216DF89" w:rsidR="00255732" w:rsidRPr="00255732" w:rsidRDefault="00255732" w:rsidP="00255732">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Población del núcleo donde se ejecutará la operación</w:t>
            </w:r>
            <w:r w:rsidR="00990C9A">
              <w:rPr>
                <w:rFonts w:ascii="Source Sans Pro" w:eastAsia="Times New Roman" w:hAnsi="Source Sans Pro" w:cs="Calibri"/>
                <w:b/>
                <w:bCs/>
                <w:color w:val="000000"/>
                <w:sz w:val="20"/>
                <w:szCs w:val="20"/>
                <w:lang w:eastAsia="es-ES"/>
              </w:rPr>
              <w:t xml:space="preserve"> </w:t>
            </w:r>
            <w:r w:rsidR="00831ECE" w:rsidRPr="00255732">
              <w:rPr>
                <w:rFonts w:ascii="Source Sans Pro" w:eastAsia="Times New Roman" w:hAnsi="Source Sans Pro" w:cs="Calibri"/>
                <w:b/>
                <w:bCs/>
                <w:color w:val="000000"/>
                <w:sz w:val="20"/>
                <w:szCs w:val="20"/>
                <w:lang w:eastAsia="es-ES"/>
              </w:rPr>
              <w:t>(*)</w:t>
            </w:r>
          </w:p>
        </w:tc>
        <w:tc>
          <w:tcPr>
            <w:tcW w:w="1157" w:type="dxa"/>
            <w:tcBorders>
              <w:top w:val="nil"/>
              <w:left w:val="nil"/>
              <w:bottom w:val="single" w:sz="4" w:space="0" w:color="auto"/>
              <w:right w:val="single" w:sz="4" w:space="0" w:color="auto"/>
            </w:tcBorders>
            <w:shd w:val="clear" w:color="000000" w:fill="FFDBB6"/>
            <w:vAlign w:val="center"/>
            <w:hideMark/>
          </w:tcPr>
          <w:p w14:paraId="40CE5F7E"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2</w:t>
            </w:r>
          </w:p>
        </w:tc>
        <w:tc>
          <w:tcPr>
            <w:tcW w:w="844" w:type="dxa"/>
            <w:tcBorders>
              <w:top w:val="nil"/>
              <w:left w:val="nil"/>
              <w:bottom w:val="single" w:sz="4" w:space="0" w:color="auto"/>
              <w:right w:val="nil"/>
            </w:tcBorders>
            <w:shd w:val="clear" w:color="000000" w:fill="FFDBB6"/>
            <w:vAlign w:val="center"/>
          </w:tcPr>
          <w:p w14:paraId="48324342"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4B4B16B0" w14:textId="77777777" w:rsidR="00255732" w:rsidRPr="00255732" w:rsidRDefault="00255732" w:rsidP="00255732">
            <w:pPr>
              <w:spacing w:after="0" w:line="240" w:lineRule="auto"/>
              <w:jc w:val="center"/>
              <w:rPr>
                <w:rFonts w:ascii="Source Sans Pro" w:eastAsia="Times New Roman" w:hAnsi="Source Sans Pro" w:cs="Calibri"/>
                <w:b/>
                <w:bCs/>
                <w:color w:val="000000"/>
                <w:sz w:val="21"/>
                <w:szCs w:val="21"/>
                <w:lang w:eastAsia="es-ES"/>
              </w:rPr>
            </w:pPr>
          </w:p>
        </w:tc>
      </w:tr>
      <w:tr w:rsidR="00893312" w:rsidRPr="00255732" w14:paraId="688D44C7" w14:textId="77777777" w:rsidTr="006D36C7">
        <w:trPr>
          <w:trHeight w:val="57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3F5893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AT.3.1</w:t>
            </w:r>
          </w:p>
        </w:tc>
        <w:tc>
          <w:tcPr>
            <w:tcW w:w="4555" w:type="dxa"/>
            <w:tcBorders>
              <w:top w:val="nil"/>
              <w:left w:val="nil"/>
              <w:bottom w:val="single" w:sz="4" w:space="0" w:color="auto"/>
              <w:right w:val="single" w:sz="4" w:space="0" w:color="auto"/>
            </w:tcBorders>
            <w:shd w:val="clear" w:color="000000" w:fill="FFFFFF"/>
            <w:vAlign w:val="center"/>
            <w:hideMark/>
          </w:tcPr>
          <w:p w14:paraId="3D9EC0C0" w14:textId="059D67AC"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 xml:space="preserve">El núcleo de población cuenta con un número de habitantes censados menor a la cifra resultante de la mediana de población de los municipios de la ZRL donde se encuadra, </w:t>
            </w:r>
            <w:r w:rsidR="00C84B85" w:rsidRPr="00C84B85">
              <w:rPr>
                <w:rFonts w:ascii="Source Sans Pro" w:eastAsia="Times New Roman" w:hAnsi="Source Sans Pro" w:cs="Calibri"/>
                <w:color w:val="000000"/>
                <w:sz w:val="20"/>
                <w:szCs w:val="20"/>
                <w:lang w:eastAsia="es-ES"/>
              </w:rPr>
              <w:t xml:space="preserve">según datos del INE (año últimos datos publicados) </w:t>
            </w:r>
            <w:r w:rsidR="00C84B85" w:rsidRPr="00C84B85">
              <w:rPr>
                <w:rFonts w:ascii="Source Sans Pro" w:eastAsia="Times New Roman" w:hAnsi="Source Sans Pro" w:cs="Calibri"/>
                <w:b/>
                <w:color w:val="000000"/>
                <w:sz w:val="20"/>
                <w:szCs w:val="20"/>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0E556C8E"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7E323F2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8ADA484"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7BFF57F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0E94648E"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CO.1</w:t>
            </w:r>
          </w:p>
        </w:tc>
        <w:tc>
          <w:tcPr>
            <w:tcW w:w="4555" w:type="dxa"/>
            <w:tcBorders>
              <w:top w:val="nil"/>
              <w:left w:val="nil"/>
              <w:bottom w:val="single" w:sz="4" w:space="0" w:color="auto"/>
              <w:right w:val="single" w:sz="4" w:space="0" w:color="auto"/>
            </w:tcBorders>
            <w:shd w:val="clear" w:color="000000" w:fill="FFDBB6"/>
            <w:vAlign w:val="center"/>
            <w:hideMark/>
          </w:tcPr>
          <w:p w14:paraId="6DE26264" w14:textId="77777777" w:rsidR="00255732" w:rsidRPr="00255732" w:rsidRDefault="00255732" w:rsidP="00255732">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Resolución de las necesidades priorizadas detectadas en EDLL (*)</w:t>
            </w:r>
          </w:p>
        </w:tc>
        <w:tc>
          <w:tcPr>
            <w:tcW w:w="1157" w:type="dxa"/>
            <w:tcBorders>
              <w:top w:val="nil"/>
              <w:left w:val="nil"/>
              <w:bottom w:val="single" w:sz="4" w:space="0" w:color="auto"/>
              <w:right w:val="single" w:sz="4" w:space="0" w:color="auto"/>
            </w:tcBorders>
            <w:shd w:val="clear" w:color="000000" w:fill="FFDBB6"/>
            <w:vAlign w:val="center"/>
            <w:hideMark/>
          </w:tcPr>
          <w:p w14:paraId="20E5891F"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12</w:t>
            </w:r>
          </w:p>
        </w:tc>
        <w:tc>
          <w:tcPr>
            <w:tcW w:w="844" w:type="dxa"/>
            <w:tcBorders>
              <w:top w:val="nil"/>
              <w:left w:val="nil"/>
              <w:bottom w:val="single" w:sz="4" w:space="0" w:color="auto"/>
              <w:right w:val="nil"/>
            </w:tcBorders>
            <w:shd w:val="clear" w:color="000000" w:fill="FFDBB6"/>
            <w:vAlign w:val="center"/>
          </w:tcPr>
          <w:p w14:paraId="20CA283B"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06761B3B" w14:textId="77777777" w:rsidR="00255732" w:rsidRPr="00255732" w:rsidRDefault="00255732" w:rsidP="00255732">
            <w:pPr>
              <w:spacing w:after="0" w:line="240" w:lineRule="auto"/>
              <w:jc w:val="center"/>
              <w:rPr>
                <w:rFonts w:ascii="Source Sans Pro" w:eastAsia="Times New Roman" w:hAnsi="Source Sans Pro" w:cs="Calibri"/>
                <w:b/>
                <w:bCs/>
                <w:color w:val="000000"/>
                <w:sz w:val="21"/>
                <w:szCs w:val="21"/>
                <w:lang w:eastAsia="es-ES"/>
              </w:rPr>
            </w:pPr>
          </w:p>
        </w:tc>
      </w:tr>
      <w:tr w:rsidR="00893312" w:rsidRPr="00255732" w14:paraId="22C47BE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DDE54AF"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CO.1.1</w:t>
            </w:r>
          </w:p>
        </w:tc>
        <w:tc>
          <w:tcPr>
            <w:tcW w:w="4555" w:type="dxa"/>
            <w:tcBorders>
              <w:top w:val="nil"/>
              <w:left w:val="nil"/>
              <w:bottom w:val="single" w:sz="4" w:space="0" w:color="auto"/>
              <w:right w:val="single" w:sz="4" w:space="0" w:color="auto"/>
            </w:tcBorders>
            <w:shd w:val="clear" w:color="000000" w:fill="FFFFFF"/>
            <w:vAlign w:val="center"/>
            <w:hideMark/>
          </w:tcPr>
          <w:p w14:paraId="256368A9"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atiende a 1 necesidad priorizada detectada en EDLL</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71B2DFE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10</w:t>
            </w:r>
          </w:p>
        </w:tc>
        <w:tc>
          <w:tcPr>
            <w:tcW w:w="844" w:type="dxa"/>
            <w:tcBorders>
              <w:top w:val="nil"/>
              <w:left w:val="nil"/>
              <w:bottom w:val="single" w:sz="4" w:space="0" w:color="auto"/>
              <w:right w:val="nil"/>
            </w:tcBorders>
            <w:shd w:val="clear" w:color="000000" w:fill="FFFFFF"/>
            <w:vAlign w:val="center"/>
          </w:tcPr>
          <w:p w14:paraId="7643955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9C48239"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21217C8F"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6D32E4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CO.1.2</w:t>
            </w:r>
          </w:p>
        </w:tc>
        <w:tc>
          <w:tcPr>
            <w:tcW w:w="4555" w:type="dxa"/>
            <w:tcBorders>
              <w:top w:val="nil"/>
              <w:left w:val="nil"/>
              <w:bottom w:val="single" w:sz="4" w:space="0" w:color="auto"/>
              <w:right w:val="single" w:sz="4" w:space="0" w:color="auto"/>
            </w:tcBorders>
            <w:shd w:val="clear" w:color="000000" w:fill="FFFFFF"/>
            <w:vAlign w:val="center"/>
            <w:hideMark/>
          </w:tcPr>
          <w:p w14:paraId="4EA34B4F"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atiende a 2 necesidades priorizadas detectadas en EDLL</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698CF6A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11</w:t>
            </w:r>
          </w:p>
        </w:tc>
        <w:tc>
          <w:tcPr>
            <w:tcW w:w="844" w:type="dxa"/>
            <w:tcBorders>
              <w:top w:val="nil"/>
              <w:left w:val="nil"/>
              <w:bottom w:val="single" w:sz="4" w:space="0" w:color="auto"/>
              <w:right w:val="nil"/>
            </w:tcBorders>
            <w:shd w:val="clear" w:color="000000" w:fill="FFFFFF"/>
            <w:vAlign w:val="center"/>
          </w:tcPr>
          <w:p w14:paraId="5FDF6684"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86CCDD7"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61281C39"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1CB4506B"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CO.1.3</w:t>
            </w:r>
          </w:p>
        </w:tc>
        <w:tc>
          <w:tcPr>
            <w:tcW w:w="4555" w:type="dxa"/>
            <w:tcBorders>
              <w:top w:val="nil"/>
              <w:left w:val="nil"/>
              <w:bottom w:val="single" w:sz="4" w:space="0" w:color="auto"/>
              <w:right w:val="single" w:sz="4" w:space="0" w:color="auto"/>
            </w:tcBorders>
            <w:shd w:val="clear" w:color="000000" w:fill="FFFFFF"/>
            <w:vAlign w:val="center"/>
            <w:hideMark/>
          </w:tcPr>
          <w:p w14:paraId="4C7DE3E0"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atiende a 3 ó más necesidades priorizadas detectadas en EDLL</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49BDB66"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3A3C956C"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413D2102"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2E0AA224" w14:textId="77777777" w:rsidTr="006D36C7">
        <w:trPr>
          <w:trHeight w:val="557"/>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5ACF9005"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FE.3</w:t>
            </w:r>
          </w:p>
        </w:tc>
        <w:tc>
          <w:tcPr>
            <w:tcW w:w="4555" w:type="dxa"/>
            <w:tcBorders>
              <w:top w:val="nil"/>
              <w:left w:val="nil"/>
              <w:bottom w:val="single" w:sz="4" w:space="0" w:color="auto"/>
              <w:right w:val="single" w:sz="4" w:space="0" w:color="auto"/>
            </w:tcBorders>
            <w:shd w:val="clear" w:color="000000" w:fill="FFDBB6"/>
            <w:vAlign w:val="center"/>
            <w:hideMark/>
          </w:tcPr>
          <w:p w14:paraId="67D4FD6F" w14:textId="77777777" w:rsidR="00255732" w:rsidRPr="00255732" w:rsidRDefault="00255732" w:rsidP="00255732">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Encuadramiento de la operación en alguna división de la Nomenclatura Estadística de Actividades Económicas (NACE v.2), siempre que sean subvencionables por LEADER</w:t>
            </w:r>
            <w:r w:rsidR="00990C9A">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710B818F"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12</w:t>
            </w:r>
          </w:p>
        </w:tc>
        <w:tc>
          <w:tcPr>
            <w:tcW w:w="844" w:type="dxa"/>
            <w:tcBorders>
              <w:top w:val="nil"/>
              <w:left w:val="nil"/>
              <w:bottom w:val="single" w:sz="4" w:space="0" w:color="auto"/>
              <w:right w:val="nil"/>
            </w:tcBorders>
            <w:shd w:val="clear" w:color="000000" w:fill="FFDBB6"/>
            <w:vAlign w:val="center"/>
          </w:tcPr>
          <w:p w14:paraId="61763CEA"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100BC17D" w14:textId="77777777" w:rsidR="00255732" w:rsidRPr="00255732" w:rsidRDefault="00255732" w:rsidP="00255732">
            <w:pPr>
              <w:spacing w:after="0" w:line="240" w:lineRule="auto"/>
              <w:jc w:val="center"/>
              <w:rPr>
                <w:rFonts w:ascii="Source Sans Pro" w:eastAsia="Times New Roman" w:hAnsi="Source Sans Pro" w:cs="Calibri"/>
                <w:b/>
                <w:bCs/>
                <w:color w:val="000000"/>
                <w:sz w:val="21"/>
                <w:szCs w:val="21"/>
                <w:lang w:eastAsia="es-ES"/>
              </w:rPr>
            </w:pPr>
          </w:p>
        </w:tc>
      </w:tr>
      <w:tr w:rsidR="00893312" w:rsidRPr="00255732" w14:paraId="1BF78796"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8FB0EBA"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w:t>
            </w:r>
          </w:p>
        </w:tc>
        <w:tc>
          <w:tcPr>
            <w:tcW w:w="4555" w:type="dxa"/>
            <w:tcBorders>
              <w:top w:val="nil"/>
              <w:left w:val="nil"/>
              <w:bottom w:val="single" w:sz="4" w:space="0" w:color="auto"/>
              <w:right w:val="single" w:sz="4" w:space="0" w:color="auto"/>
            </w:tcBorders>
            <w:shd w:val="clear" w:color="000000" w:fill="FFFFFF"/>
            <w:vAlign w:val="center"/>
            <w:hideMark/>
          </w:tcPr>
          <w:p w14:paraId="0270D2A3"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Agricultura, ganadería, silvicultura</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3D4D5B41"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5BB2B49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1C7E05F"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476499E6"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2194EB4"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lastRenderedPageBreak/>
              <w:t>FE 3.2</w:t>
            </w:r>
          </w:p>
        </w:tc>
        <w:tc>
          <w:tcPr>
            <w:tcW w:w="4555" w:type="dxa"/>
            <w:tcBorders>
              <w:top w:val="nil"/>
              <w:left w:val="nil"/>
              <w:bottom w:val="single" w:sz="4" w:space="0" w:color="auto"/>
              <w:right w:val="single" w:sz="4" w:space="0" w:color="auto"/>
            </w:tcBorders>
            <w:shd w:val="clear" w:color="000000" w:fill="FFFFFF"/>
            <w:vAlign w:val="center"/>
            <w:hideMark/>
          </w:tcPr>
          <w:p w14:paraId="1FECEE43"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Industria extractiva o manufacturera</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5F7D53E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66080A3F"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5D7E0A79"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6133E33A"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970F381"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3.3</w:t>
            </w:r>
          </w:p>
        </w:tc>
        <w:tc>
          <w:tcPr>
            <w:tcW w:w="4555" w:type="dxa"/>
            <w:tcBorders>
              <w:top w:val="nil"/>
              <w:left w:val="nil"/>
              <w:bottom w:val="single" w:sz="4" w:space="0" w:color="auto"/>
              <w:right w:val="single" w:sz="4" w:space="0" w:color="auto"/>
            </w:tcBorders>
            <w:shd w:val="clear" w:color="000000" w:fill="FFFFFF"/>
            <w:vAlign w:val="center"/>
            <w:hideMark/>
          </w:tcPr>
          <w:p w14:paraId="7D3A8BBA"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Suministro de energía eléctrica, gas, vapor y aire acondicionado; suministro de agua, actividades de saneamiento, gestión de residuos y descontaminación</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4A0F661E"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4BCD5701"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F8F8D7E"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076857E6"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1EA11AB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3.4</w:t>
            </w:r>
          </w:p>
        </w:tc>
        <w:tc>
          <w:tcPr>
            <w:tcW w:w="4555" w:type="dxa"/>
            <w:tcBorders>
              <w:top w:val="nil"/>
              <w:left w:val="nil"/>
              <w:bottom w:val="single" w:sz="4" w:space="0" w:color="auto"/>
              <w:right w:val="single" w:sz="4" w:space="0" w:color="auto"/>
            </w:tcBorders>
            <w:shd w:val="clear" w:color="000000" w:fill="FFFFFF"/>
            <w:vAlign w:val="center"/>
            <w:hideMark/>
          </w:tcPr>
          <w:p w14:paraId="258A8E83"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Construcción</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4F89FBA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7B87004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5221410"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026F193A"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900BADE"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3.5</w:t>
            </w:r>
          </w:p>
        </w:tc>
        <w:tc>
          <w:tcPr>
            <w:tcW w:w="4555" w:type="dxa"/>
            <w:tcBorders>
              <w:top w:val="nil"/>
              <w:left w:val="nil"/>
              <w:bottom w:val="single" w:sz="4" w:space="0" w:color="auto"/>
              <w:right w:val="single" w:sz="4" w:space="0" w:color="auto"/>
            </w:tcBorders>
            <w:shd w:val="clear" w:color="000000" w:fill="FFFFFF"/>
            <w:vAlign w:val="center"/>
            <w:hideMark/>
          </w:tcPr>
          <w:p w14:paraId="3C0DA5D9"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Comercio al por mayor y al por menor; Reparación de vehículos de motor</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72A04F72"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0B14AB8C"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3305D953"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2664219C"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B2771E6"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3.6</w:t>
            </w:r>
          </w:p>
        </w:tc>
        <w:tc>
          <w:tcPr>
            <w:tcW w:w="4555" w:type="dxa"/>
            <w:tcBorders>
              <w:top w:val="nil"/>
              <w:left w:val="nil"/>
              <w:bottom w:val="single" w:sz="4" w:space="0" w:color="auto"/>
              <w:right w:val="single" w:sz="4" w:space="0" w:color="auto"/>
            </w:tcBorders>
            <w:shd w:val="clear" w:color="000000" w:fill="FFFFFF"/>
            <w:vAlign w:val="center"/>
            <w:hideMark/>
          </w:tcPr>
          <w:p w14:paraId="33498EBA"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Transporte y almacenamiento</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27F53E0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06595ED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2D9774AF"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321E24A7"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A6A34D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3.7</w:t>
            </w:r>
          </w:p>
        </w:tc>
        <w:tc>
          <w:tcPr>
            <w:tcW w:w="4555" w:type="dxa"/>
            <w:tcBorders>
              <w:top w:val="nil"/>
              <w:left w:val="nil"/>
              <w:bottom w:val="single" w:sz="4" w:space="0" w:color="auto"/>
              <w:right w:val="single" w:sz="4" w:space="0" w:color="auto"/>
            </w:tcBorders>
            <w:shd w:val="clear" w:color="000000" w:fill="FFFFFF"/>
            <w:vAlign w:val="center"/>
            <w:hideMark/>
          </w:tcPr>
          <w:p w14:paraId="0778F2EC"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Hostelería</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460BF5AA"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53DC61DC"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48A30C5D"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5B68F2DC"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970DE7A"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3.8</w:t>
            </w:r>
          </w:p>
        </w:tc>
        <w:tc>
          <w:tcPr>
            <w:tcW w:w="4555" w:type="dxa"/>
            <w:tcBorders>
              <w:top w:val="nil"/>
              <w:left w:val="nil"/>
              <w:bottom w:val="single" w:sz="4" w:space="0" w:color="auto"/>
              <w:right w:val="single" w:sz="4" w:space="0" w:color="auto"/>
            </w:tcBorders>
            <w:shd w:val="clear" w:color="000000" w:fill="FFFFFF"/>
            <w:vAlign w:val="center"/>
            <w:hideMark/>
          </w:tcPr>
          <w:p w14:paraId="0A13D6EC"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Información y comunicaciones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3628E51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59E97686"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C74E458"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179ACCD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439DB8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3.9</w:t>
            </w:r>
          </w:p>
        </w:tc>
        <w:tc>
          <w:tcPr>
            <w:tcW w:w="4555" w:type="dxa"/>
            <w:tcBorders>
              <w:top w:val="nil"/>
              <w:left w:val="nil"/>
              <w:bottom w:val="single" w:sz="4" w:space="0" w:color="auto"/>
              <w:right w:val="single" w:sz="4" w:space="0" w:color="auto"/>
            </w:tcBorders>
            <w:shd w:val="clear" w:color="000000" w:fill="FFFFFF"/>
            <w:vAlign w:val="center"/>
            <w:hideMark/>
          </w:tcPr>
          <w:p w14:paraId="1AA7C2AE"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Actividades inmobiliarias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30E4519F"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421C1462"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4A46C25A"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3794EE0F"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8B20FC8"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3.10</w:t>
            </w:r>
          </w:p>
        </w:tc>
        <w:tc>
          <w:tcPr>
            <w:tcW w:w="4555" w:type="dxa"/>
            <w:tcBorders>
              <w:top w:val="nil"/>
              <w:left w:val="nil"/>
              <w:bottom w:val="single" w:sz="4" w:space="0" w:color="auto"/>
              <w:right w:val="single" w:sz="4" w:space="0" w:color="auto"/>
            </w:tcBorders>
            <w:shd w:val="clear" w:color="000000" w:fill="FFFFFF"/>
            <w:vAlign w:val="center"/>
            <w:hideMark/>
          </w:tcPr>
          <w:p w14:paraId="521428CC"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Actividades profesionales, científicas y técnicas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6A6DFC5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18767478"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35ED16D"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2B812F9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77D7669"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3.11</w:t>
            </w:r>
          </w:p>
        </w:tc>
        <w:tc>
          <w:tcPr>
            <w:tcW w:w="4555" w:type="dxa"/>
            <w:tcBorders>
              <w:top w:val="nil"/>
              <w:left w:val="nil"/>
              <w:bottom w:val="single" w:sz="4" w:space="0" w:color="auto"/>
              <w:right w:val="single" w:sz="4" w:space="0" w:color="auto"/>
            </w:tcBorders>
            <w:shd w:val="clear" w:color="000000" w:fill="FFFFFF"/>
            <w:vAlign w:val="center"/>
            <w:hideMark/>
          </w:tcPr>
          <w:p w14:paraId="5334867D"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Actividades administrativas y servicios auxiliares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21185C47"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3E98D4BA"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825C19C"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1B69F1B7"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160AF332"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3.12</w:t>
            </w:r>
          </w:p>
        </w:tc>
        <w:tc>
          <w:tcPr>
            <w:tcW w:w="4555" w:type="dxa"/>
            <w:tcBorders>
              <w:top w:val="nil"/>
              <w:left w:val="nil"/>
              <w:bottom w:val="single" w:sz="4" w:space="0" w:color="auto"/>
              <w:right w:val="single" w:sz="4" w:space="0" w:color="auto"/>
            </w:tcBorders>
            <w:shd w:val="clear" w:color="000000" w:fill="FFFFFF"/>
            <w:vAlign w:val="center"/>
            <w:hideMark/>
          </w:tcPr>
          <w:p w14:paraId="3D208202"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Administración Pública y Defensa</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23284D16"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5C220DF9"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217EE027"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313151C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A6AC02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3.13</w:t>
            </w:r>
          </w:p>
        </w:tc>
        <w:tc>
          <w:tcPr>
            <w:tcW w:w="4555" w:type="dxa"/>
            <w:tcBorders>
              <w:top w:val="nil"/>
              <w:left w:val="nil"/>
              <w:bottom w:val="single" w:sz="4" w:space="0" w:color="auto"/>
              <w:right w:val="single" w:sz="4" w:space="0" w:color="auto"/>
            </w:tcBorders>
            <w:shd w:val="clear" w:color="000000" w:fill="FFFFFF"/>
            <w:vAlign w:val="center"/>
            <w:hideMark/>
          </w:tcPr>
          <w:p w14:paraId="7C59E391"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Educación</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F7C1E4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77A1385E"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EFC540C"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1F9B2BB0"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C1A73F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3.14</w:t>
            </w:r>
          </w:p>
        </w:tc>
        <w:tc>
          <w:tcPr>
            <w:tcW w:w="4555" w:type="dxa"/>
            <w:tcBorders>
              <w:top w:val="nil"/>
              <w:left w:val="nil"/>
              <w:bottom w:val="single" w:sz="4" w:space="0" w:color="auto"/>
              <w:right w:val="single" w:sz="4" w:space="0" w:color="auto"/>
            </w:tcBorders>
            <w:shd w:val="clear" w:color="000000" w:fill="FFFFFF"/>
            <w:vAlign w:val="center"/>
            <w:hideMark/>
          </w:tcPr>
          <w:p w14:paraId="2DE09C0F"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Actividades sanitarias y de servicios sociales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CCFBB8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685ACA5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E125030"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639249D1"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1EE7C84B"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3.15</w:t>
            </w:r>
          </w:p>
        </w:tc>
        <w:tc>
          <w:tcPr>
            <w:tcW w:w="4555" w:type="dxa"/>
            <w:tcBorders>
              <w:top w:val="nil"/>
              <w:left w:val="nil"/>
              <w:bottom w:val="single" w:sz="4" w:space="0" w:color="auto"/>
              <w:right w:val="single" w:sz="4" w:space="0" w:color="auto"/>
            </w:tcBorders>
            <w:shd w:val="clear" w:color="000000" w:fill="FFFFFF"/>
            <w:vAlign w:val="center"/>
            <w:hideMark/>
          </w:tcPr>
          <w:p w14:paraId="3CFBB86B"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Actividades artísticas, recreativas o de entretenimiento</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FDEAC2D"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3C8002E1"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5FB44FD"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647CB250"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E26C1B2"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FE 3.16</w:t>
            </w:r>
          </w:p>
        </w:tc>
        <w:tc>
          <w:tcPr>
            <w:tcW w:w="4555" w:type="dxa"/>
            <w:tcBorders>
              <w:top w:val="nil"/>
              <w:left w:val="nil"/>
              <w:bottom w:val="single" w:sz="4" w:space="0" w:color="auto"/>
              <w:right w:val="single" w:sz="4" w:space="0" w:color="auto"/>
            </w:tcBorders>
            <w:shd w:val="clear" w:color="000000" w:fill="FFFFFF"/>
            <w:vAlign w:val="center"/>
            <w:hideMark/>
          </w:tcPr>
          <w:p w14:paraId="2FE1C3A6"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Otros servicios</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031B860F"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51F29D41"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3879C1B"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44E964CD"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1ED1A698"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RD.2</w:t>
            </w:r>
          </w:p>
        </w:tc>
        <w:tc>
          <w:tcPr>
            <w:tcW w:w="4555" w:type="dxa"/>
            <w:tcBorders>
              <w:top w:val="nil"/>
              <w:left w:val="nil"/>
              <w:bottom w:val="single" w:sz="4" w:space="0" w:color="auto"/>
              <w:right w:val="single" w:sz="4" w:space="0" w:color="auto"/>
            </w:tcBorders>
            <w:shd w:val="clear" w:color="000000" w:fill="FFDBB6"/>
            <w:vAlign w:val="center"/>
            <w:hideMark/>
          </w:tcPr>
          <w:p w14:paraId="6BF0CE89" w14:textId="77777777" w:rsidR="00255732" w:rsidRPr="00255732" w:rsidRDefault="00255732" w:rsidP="00255732">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Evolución de los índices de población</w:t>
            </w:r>
            <w:r w:rsidR="00990C9A">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10305C40"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13</w:t>
            </w:r>
          </w:p>
        </w:tc>
        <w:tc>
          <w:tcPr>
            <w:tcW w:w="844" w:type="dxa"/>
            <w:tcBorders>
              <w:top w:val="nil"/>
              <w:left w:val="nil"/>
              <w:bottom w:val="single" w:sz="4" w:space="0" w:color="auto"/>
              <w:right w:val="nil"/>
            </w:tcBorders>
            <w:shd w:val="clear" w:color="000000" w:fill="FFDBB6"/>
            <w:vAlign w:val="center"/>
          </w:tcPr>
          <w:p w14:paraId="2A4FCE1B" w14:textId="77777777" w:rsidR="00255732" w:rsidRPr="00255732" w:rsidRDefault="00255732" w:rsidP="00255732">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52A2A6E4" w14:textId="77777777" w:rsidR="00255732" w:rsidRPr="00255732" w:rsidRDefault="00255732" w:rsidP="00255732">
            <w:pPr>
              <w:spacing w:after="0" w:line="240" w:lineRule="auto"/>
              <w:jc w:val="center"/>
              <w:rPr>
                <w:rFonts w:ascii="Source Sans Pro" w:eastAsia="Times New Roman" w:hAnsi="Source Sans Pro" w:cs="Calibri"/>
                <w:b/>
                <w:bCs/>
                <w:color w:val="000000"/>
                <w:sz w:val="21"/>
                <w:szCs w:val="21"/>
                <w:lang w:eastAsia="es-ES"/>
              </w:rPr>
            </w:pPr>
          </w:p>
        </w:tc>
      </w:tr>
      <w:tr w:rsidR="00893312" w:rsidRPr="00255732" w14:paraId="66C8841A"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8CCDC7F"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RD.2.1</w:t>
            </w:r>
          </w:p>
        </w:tc>
        <w:tc>
          <w:tcPr>
            <w:tcW w:w="4555" w:type="dxa"/>
            <w:tcBorders>
              <w:top w:val="nil"/>
              <w:left w:val="nil"/>
              <w:bottom w:val="single" w:sz="4" w:space="0" w:color="auto"/>
              <w:right w:val="single" w:sz="4" w:space="0" w:color="auto"/>
            </w:tcBorders>
            <w:shd w:val="clear" w:color="000000" w:fill="FFFFFF"/>
            <w:vAlign w:val="center"/>
            <w:hideMark/>
          </w:tcPr>
          <w:p w14:paraId="7633CDAC"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Municipios con pérdida de más del 15% de población censada en el último marco 2014-2022</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3C664203"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13</w:t>
            </w:r>
          </w:p>
        </w:tc>
        <w:tc>
          <w:tcPr>
            <w:tcW w:w="844" w:type="dxa"/>
            <w:tcBorders>
              <w:top w:val="nil"/>
              <w:left w:val="nil"/>
              <w:bottom w:val="single" w:sz="4" w:space="0" w:color="auto"/>
              <w:right w:val="nil"/>
            </w:tcBorders>
            <w:shd w:val="clear" w:color="000000" w:fill="FFFFFF"/>
            <w:vAlign w:val="center"/>
          </w:tcPr>
          <w:p w14:paraId="39FF30C0"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DFE106B"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893312" w:rsidRPr="00255732" w14:paraId="1AC65BE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3580D23B"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RD.2.2</w:t>
            </w:r>
          </w:p>
        </w:tc>
        <w:tc>
          <w:tcPr>
            <w:tcW w:w="4555" w:type="dxa"/>
            <w:tcBorders>
              <w:top w:val="nil"/>
              <w:left w:val="nil"/>
              <w:bottom w:val="single" w:sz="4" w:space="0" w:color="auto"/>
              <w:right w:val="single" w:sz="4" w:space="0" w:color="auto"/>
            </w:tcBorders>
            <w:shd w:val="clear" w:color="000000" w:fill="FFFFFF"/>
            <w:vAlign w:val="center"/>
            <w:hideMark/>
          </w:tcPr>
          <w:p w14:paraId="2A0DF3C8" w14:textId="77777777" w:rsidR="00255732" w:rsidRPr="00255732" w:rsidRDefault="00255732" w:rsidP="00255732">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Municipios con pérdida de más del 10% de población censada en el último marco 2014-2022</w:t>
            </w:r>
            <w:r w:rsidR="004977C8">
              <w:rPr>
                <w:rFonts w:ascii="Source Sans Pro" w:eastAsia="Times New Roman" w:hAnsi="Source Sans Pro" w:cs="Calibri"/>
                <w:color w:val="000000"/>
                <w:sz w:val="20"/>
                <w:szCs w:val="20"/>
                <w:lang w:eastAsia="es-ES"/>
              </w:rPr>
              <w:t xml:space="preserve"> </w:t>
            </w:r>
            <w:r w:rsidR="004977C8"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744E0B08"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12</w:t>
            </w:r>
          </w:p>
        </w:tc>
        <w:tc>
          <w:tcPr>
            <w:tcW w:w="844" w:type="dxa"/>
            <w:tcBorders>
              <w:top w:val="nil"/>
              <w:left w:val="nil"/>
              <w:bottom w:val="single" w:sz="4" w:space="0" w:color="auto"/>
              <w:right w:val="nil"/>
            </w:tcBorders>
            <w:shd w:val="clear" w:color="000000" w:fill="FFFFFF"/>
            <w:vAlign w:val="center"/>
          </w:tcPr>
          <w:p w14:paraId="710A27C4" w14:textId="77777777" w:rsidR="00255732" w:rsidRPr="00255732" w:rsidRDefault="00255732" w:rsidP="00255732">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2DA47FC4" w14:textId="77777777" w:rsidR="00255732" w:rsidRPr="00255732" w:rsidRDefault="00255732" w:rsidP="00255732">
            <w:pPr>
              <w:spacing w:after="0" w:line="240" w:lineRule="auto"/>
              <w:rPr>
                <w:rFonts w:ascii="Calibri" w:eastAsia="Times New Roman" w:hAnsi="Calibri" w:cs="Calibri"/>
                <w:color w:val="000000"/>
                <w:lang w:eastAsia="es-ES"/>
              </w:rPr>
            </w:pPr>
          </w:p>
        </w:tc>
      </w:tr>
      <w:tr w:rsidR="00631FD1" w:rsidRPr="00255732" w14:paraId="13887504"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tcPr>
          <w:p w14:paraId="46C023E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RD.2.</w:t>
            </w:r>
            <w:r>
              <w:rPr>
                <w:rFonts w:ascii="Source Sans Pro" w:eastAsia="Times New Roman" w:hAnsi="Source Sans Pro" w:cs="Calibri"/>
                <w:color w:val="000000"/>
                <w:sz w:val="20"/>
                <w:szCs w:val="20"/>
                <w:lang w:eastAsia="es-ES"/>
              </w:rPr>
              <w:t>3</w:t>
            </w:r>
          </w:p>
        </w:tc>
        <w:tc>
          <w:tcPr>
            <w:tcW w:w="4555" w:type="dxa"/>
            <w:tcBorders>
              <w:top w:val="nil"/>
              <w:left w:val="nil"/>
              <w:bottom w:val="single" w:sz="4" w:space="0" w:color="auto"/>
              <w:right w:val="single" w:sz="4" w:space="0" w:color="auto"/>
            </w:tcBorders>
            <w:shd w:val="clear" w:color="000000" w:fill="FFFFFF"/>
            <w:vAlign w:val="center"/>
          </w:tcPr>
          <w:p w14:paraId="542F1CBA"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 xml:space="preserve">Municipios con pérdida de más del </w:t>
            </w:r>
            <w:r w:rsidR="003964FE">
              <w:rPr>
                <w:rFonts w:ascii="Source Sans Pro" w:eastAsia="Times New Roman" w:hAnsi="Source Sans Pro" w:cs="Calibri"/>
                <w:color w:val="000000"/>
                <w:sz w:val="20"/>
                <w:szCs w:val="20"/>
                <w:lang w:eastAsia="es-ES"/>
              </w:rPr>
              <w:t>5</w:t>
            </w:r>
            <w:r w:rsidRPr="00255732">
              <w:rPr>
                <w:rFonts w:ascii="Source Sans Pro" w:eastAsia="Times New Roman" w:hAnsi="Source Sans Pro" w:cs="Calibri"/>
                <w:color w:val="000000"/>
                <w:sz w:val="20"/>
                <w:szCs w:val="20"/>
                <w:lang w:eastAsia="es-ES"/>
              </w:rPr>
              <w:t>% de población censada en el último marco 2014-2022</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tcPr>
          <w:p w14:paraId="2E6DFF6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w:t>
            </w:r>
            <w:r>
              <w:rPr>
                <w:rFonts w:ascii="Source Sans Pro" w:eastAsia="Times New Roman" w:hAnsi="Source Sans Pro" w:cs="Calibri"/>
                <w:color w:val="000000"/>
                <w:sz w:val="20"/>
                <w:szCs w:val="20"/>
                <w:lang w:eastAsia="es-ES"/>
              </w:rPr>
              <w:t>0</w:t>
            </w:r>
          </w:p>
        </w:tc>
        <w:tc>
          <w:tcPr>
            <w:tcW w:w="844" w:type="dxa"/>
            <w:tcBorders>
              <w:top w:val="nil"/>
              <w:left w:val="nil"/>
              <w:bottom w:val="single" w:sz="4" w:space="0" w:color="auto"/>
              <w:right w:val="nil"/>
            </w:tcBorders>
            <w:shd w:val="clear" w:color="000000" w:fill="FFFFFF"/>
            <w:vAlign w:val="center"/>
          </w:tcPr>
          <w:p w14:paraId="4CEC31F1"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C44B961"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037B2A1F"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74FDC576"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CC.1</w:t>
            </w:r>
          </w:p>
        </w:tc>
        <w:tc>
          <w:tcPr>
            <w:tcW w:w="4555" w:type="dxa"/>
            <w:tcBorders>
              <w:top w:val="nil"/>
              <w:left w:val="nil"/>
              <w:bottom w:val="single" w:sz="4" w:space="0" w:color="auto"/>
              <w:right w:val="single" w:sz="4" w:space="0" w:color="auto"/>
            </w:tcBorders>
            <w:shd w:val="clear" w:color="000000" w:fill="FFDBB6"/>
            <w:vAlign w:val="center"/>
            <w:hideMark/>
          </w:tcPr>
          <w:p w14:paraId="468D23BF"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Mejora de eficiencia energética y reducción consum</w:t>
            </w:r>
            <w:r>
              <w:rPr>
                <w:rFonts w:ascii="Source Sans Pro" w:eastAsia="Times New Roman" w:hAnsi="Source Sans Pro" w:cs="Calibri"/>
                <w:b/>
                <w:bCs/>
                <w:color w:val="000000"/>
                <w:sz w:val="20"/>
                <w:szCs w:val="20"/>
                <w:lang w:eastAsia="es-ES"/>
              </w:rPr>
              <w:t>o</w:t>
            </w:r>
          </w:p>
        </w:tc>
        <w:tc>
          <w:tcPr>
            <w:tcW w:w="1157" w:type="dxa"/>
            <w:tcBorders>
              <w:top w:val="nil"/>
              <w:left w:val="nil"/>
              <w:bottom w:val="single" w:sz="4" w:space="0" w:color="auto"/>
              <w:right w:val="single" w:sz="4" w:space="0" w:color="auto"/>
            </w:tcBorders>
            <w:shd w:val="clear" w:color="000000" w:fill="FFDBB6"/>
            <w:vAlign w:val="center"/>
            <w:hideMark/>
          </w:tcPr>
          <w:p w14:paraId="2FA1352C"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3</w:t>
            </w:r>
          </w:p>
        </w:tc>
        <w:tc>
          <w:tcPr>
            <w:tcW w:w="844" w:type="dxa"/>
            <w:tcBorders>
              <w:top w:val="nil"/>
              <w:left w:val="nil"/>
              <w:bottom w:val="single" w:sz="4" w:space="0" w:color="auto"/>
              <w:right w:val="nil"/>
            </w:tcBorders>
            <w:shd w:val="clear" w:color="000000" w:fill="FFDBB6"/>
            <w:vAlign w:val="center"/>
          </w:tcPr>
          <w:p w14:paraId="5681AA35"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476B8932"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0CD5D497"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70B8A6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CC.1.1</w:t>
            </w:r>
          </w:p>
        </w:tc>
        <w:tc>
          <w:tcPr>
            <w:tcW w:w="4555" w:type="dxa"/>
            <w:tcBorders>
              <w:top w:val="nil"/>
              <w:left w:val="nil"/>
              <w:bottom w:val="single" w:sz="4" w:space="0" w:color="auto"/>
              <w:right w:val="single" w:sz="4" w:space="0" w:color="auto"/>
            </w:tcBorders>
            <w:shd w:val="clear" w:color="000000" w:fill="FFFFFF"/>
            <w:vAlign w:val="center"/>
            <w:hideMark/>
          </w:tcPr>
          <w:p w14:paraId="00C97287"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Adquisición de maquinaria, aparatos o equipos eficientes energéticamente (como mínimo calificación C nueva etiqueta energética o informe técnico)</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4B3B681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41159D17"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5385305"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7AEA411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2495C62"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CC.1.2</w:t>
            </w:r>
          </w:p>
        </w:tc>
        <w:tc>
          <w:tcPr>
            <w:tcW w:w="4555" w:type="dxa"/>
            <w:tcBorders>
              <w:top w:val="nil"/>
              <w:left w:val="nil"/>
              <w:bottom w:val="single" w:sz="4" w:space="0" w:color="auto"/>
              <w:right w:val="single" w:sz="4" w:space="0" w:color="auto"/>
            </w:tcBorders>
            <w:shd w:val="clear" w:color="000000" w:fill="FFFFFF"/>
            <w:vAlign w:val="center"/>
            <w:hideMark/>
          </w:tcPr>
          <w:p w14:paraId="5369BF91"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Sustitución de maquinaria o equipos por otros más eficientes energéticamente.</w:t>
            </w:r>
            <w:r w:rsidRPr="00990C9A">
              <w:rPr>
                <w:rFonts w:ascii="Source Sans Pro" w:eastAsia="Times New Roman" w:hAnsi="Source Sans Pro" w:cs="Calibri"/>
                <w:b/>
                <w:bCs/>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AE6FEB6"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2AC65F37"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73F8551"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549D8070" w14:textId="77777777" w:rsidTr="006D36C7">
        <w:trPr>
          <w:trHeight w:val="495"/>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7CF6F2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CC.1.3</w:t>
            </w:r>
          </w:p>
        </w:tc>
        <w:tc>
          <w:tcPr>
            <w:tcW w:w="4555" w:type="dxa"/>
            <w:tcBorders>
              <w:top w:val="nil"/>
              <w:left w:val="nil"/>
              <w:bottom w:val="single" w:sz="4" w:space="0" w:color="auto"/>
              <w:right w:val="single" w:sz="4" w:space="0" w:color="auto"/>
            </w:tcBorders>
            <w:shd w:val="clear" w:color="000000" w:fill="FFFFFF"/>
            <w:vAlign w:val="center"/>
            <w:hideMark/>
          </w:tcPr>
          <w:p w14:paraId="3BE767A8"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 xml:space="preserve">Construcción, reforma o/o adaptación bienes inmuebles cuyos proyectos incorporen medidas de eficiencia energética (obtención calificación </w:t>
            </w:r>
            <w:r w:rsidRPr="00255732">
              <w:rPr>
                <w:rFonts w:ascii="Source Sans Pro" w:eastAsia="Times New Roman" w:hAnsi="Source Sans Pro" w:cs="Calibri"/>
                <w:color w:val="000000"/>
                <w:sz w:val="20"/>
                <w:szCs w:val="20"/>
                <w:lang w:eastAsia="es-ES"/>
              </w:rPr>
              <w:lastRenderedPageBreak/>
              <w:t>energética C/D) y al menos el 10 % del presupuesto total esté destinado a tal fin, siempre que se sean adicionales o superiores a las medidas obligatorias impuestas por la normativa vigente.</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37807EF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lastRenderedPageBreak/>
              <w:t>1</w:t>
            </w:r>
          </w:p>
        </w:tc>
        <w:tc>
          <w:tcPr>
            <w:tcW w:w="844" w:type="dxa"/>
            <w:tcBorders>
              <w:top w:val="nil"/>
              <w:left w:val="nil"/>
              <w:bottom w:val="single" w:sz="4" w:space="0" w:color="auto"/>
              <w:right w:val="nil"/>
            </w:tcBorders>
            <w:shd w:val="clear" w:color="000000" w:fill="FFFFFF"/>
            <w:vAlign w:val="center"/>
          </w:tcPr>
          <w:p w14:paraId="5794530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042FAD4"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49EE60AA"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39553868"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CC.2</w:t>
            </w:r>
          </w:p>
        </w:tc>
        <w:tc>
          <w:tcPr>
            <w:tcW w:w="4555" w:type="dxa"/>
            <w:tcBorders>
              <w:top w:val="nil"/>
              <w:left w:val="nil"/>
              <w:bottom w:val="single" w:sz="4" w:space="0" w:color="auto"/>
              <w:right w:val="single" w:sz="4" w:space="0" w:color="auto"/>
            </w:tcBorders>
            <w:shd w:val="clear" w:color="000000" w:fill="FFDBB6"/>
            <w:vAlign w:val="center"/>
            <w:hideMark/>
          </w:tcPr>
          <w:p w14:paraId="1561C0F4"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Utilización, fomento o instalación de fuentes renovables de energía</w:t>
            </w:r>
            <w:r>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62341BF1"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2</w:t>
            </w:r>
          </w:p>
        </w:tc>
        <w:tc>
          <w:tcPr>
            <w:tcW w:w="844" w:type="dxa"/>
            <w:tcBorders>
              <w:top w:val="nil"/>
              <w:left w:val="nil"/>
              <w:bottom w:val="single" w:sz="4" w:space="0" w:color="auto"/>
              <w:right w:val="nil"/>
            </w:tcBorders>
            <w:shd w:val="clear" w:color="000000" w:fill="FFDBB6"/>
            <w:vAlign w:val="center"/>
          </w:tcPr>
          <w:p w14:paraId="0420DB73"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7B8F77A8"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1194AC52"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8FF44AE"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CC.2.1</w:t>
            </w:r>
          </w:p>
        </w:tc>
        <w:tc>
          <w:tcPr>
            <w:tcW w:w="4555" w:type="dxa"/>
            <w:tcBorders>
              <w:top w:val="nil"/>
              <w:left w:val="nil"/>
              <w:bottom w:val="single" w:sz="4" w:space="0" w:color="auto"/>
              <w:right w:val="single" w:sz="4" w:space="0" w:color="auto"/>
            </w:tcBorders>
            <w:shd w:val="clear" w:color="000000" w:fill="FFFFFF"/>
            <w:vAlign w:val="center"/>
            <w:hideMark/>
          </w:tcPr>
          <w:p w14:paraId="53FAA8C4"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Adquisición y puesta en marcha de equipos con captadores solares, placas fotovoltaicas, termosifones, aerogeneradores, calderas de biomasa, acumuladores de calor, equipos de aerotermia, biocombustibles, hidrógeno azul o Gas natural licuado o similare</w:t>
            </w:r>
            <w:r>
              <w:rPr>
                <w:rFonts w:ascii="Source Sans Pro" w:eastAsia="Times New Roman" w:hAnsi="Source Sans Pro" w:cs="Calibri"/>
                <w:color w:val="000000"/>
                <w:sz w:val="20"/>
                <w:szCs w:val="20"/>
                <w:lang w:eastAsia="es-ES"/>
              </w:rPr>
              <w:t xml:space="preserve">s </w:t>
            </w:r>
            <w:r w:rsidR="00173478">
              <w:rPr>
                <w:rFonts w:ascii="Source Sans Pro" w:eastAsia="Times New Roman" w:hAnsi="Source Sans Pro" w:cs="Calibri"/>
                <w:color w:val="000000"/>
                <w:sz w:val="20"/>
                <w:szCs w:val="20"/>
                <w:lang w:eastAsia="es-ES"/>
              </w:rPr>
              <w:t>(</w:t>
            </w:r>
            <w:r w:rsidR="00173478"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5229541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168B33D2"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54FCDBC"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767C059C"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0FA3858E"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CC.3</w:t>
            </w:r>
          </w:p>
        </w:tc>
        <w:tc>
          <w:tcPr>
            <w:tcW w:w="4555" w:type="dxa"/>
            <w:tcBorders>
              <w:top w:val="nil"/>
              <w:left w:val="nil"/>
              <w:bottom w:val="single" w:sz="4" w:space="0" w:color="auto"/>
              <w:right w:val="single" w:sz="4" w:space="0" w:color="auto"/>
            </w:tcBorders>
            <w:shd w:val="clear" w:color="000000" w:fill="FFDBB6"/>
            <w:vAlign w:val="center"/>
            <w:hideMark/>
          </w:tcPr>
          <w:p w14:paraId="0F47622B"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Reutilización, reciclado o reducción de residuos</w:t>
            </w:r>
            <w:r>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408DCD55"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3</w:t>
            </w:r>
          </w:p>
        </w:tc>
        <w:tc>
          <w:tcPr>
            <w:tcW w:w="844" w:type="dxa"/>
            <w:tcBorders>
              <w:top w:val="nil"/>
              <w:left w:val="nil"/>
              <w:bottom w:val="single" w:sz="4" w:space="0" w:color="auto"/>
              <w:right w:val="nil"/>
            </w:tcBorders>
            <w:shd w:val="clear" w:color="000000" w:fill="FFDBB6"/>
            <w:vAlign w:val="center"/>
          </w:tcPr>
          <w:p w14:paraId="1B0B1B2F"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141EA3BB"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1A61159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EF0393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CC.3.1</w:t>
            </w:r>
          </w:p>
        </w:tc>
        <w:tc>
          <w:tcPr>
            <w:tcW w:w="4555" w:type="dxa"/>
            <w:tcBorders>
              <w:top w:val="nil"/>
              <w:left w:val="nil"/>
              <w:bottom w:val="single" w:sz="4" w:space="0" w:color="auto"/>
              <w:right w:val="single" w:sz="4" w:space="0" w:color="auto"/>
            </w:tcBorders>
            <w:shd w:val="clear" w:color="000000" w:fill="FFFFFF"/>
            <w:vAlign w:val="center"/>
            <w:hideMark/>
          </w:tcPr>
          <w:p w14:paraId="30CFE373"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Implantación de sistemas o procesos que supongan reutilización, reciclado o reducción de residuos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32557EE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14F252B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2F5CE8F0"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1A8CA2D4"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1985B92B"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CC.3.2</w:t>
            </w:r>
          </w:p>
        </w:tc>
        <w:tc>
          <w:tcPr>
            <w:tcW w:w="4555" w:type="dxa"/>
            <w:tcBorders>
              <w:top w:val="nil"/>
              <w:left w:val="nil"/>
              <w:bottom w:val="single" w:sz="4" w:space="0" w:color="auto"/>
              <w:right w:val="single" w:sz="4" w:space="0" w:color="auto"/>
            </w:tcBorders>
            <w:shd w:val="clear" w:color="000000" w:fill="FFFFFF"/>
            <w:vAlign w:val="center"/>
            <w:hideMark/>
          </w:tcPr>
          <w:p w14:paraId="3A1D5766"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Sustitución de materiales o procesos contaminantes por otros más sostenibles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12AEC76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w:t>
            </w:r>
          </w:p>
        </w:tc>
        <w:tc>
          <w:tcPr>
            <w:tcW w:w="844" w:type="dxa"/>
            <w:tcBorders>
              <w:top w:val="nil"/>
              <w:left w:val="nil"/>
              <w:bottom w:val="single" w:sz="4" w:space="0" w:color="auto"/>
              <w:right w:val="nil"/>
            </w:tcBorders>
            <w:shd w:val="clear" w:color="000000" w:fill="FFFFFF"/>
            <w:vAlign w:val="center"/>
          </w:tcPr>
          <w:p w14:paraId="5624DB70"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5F033ECA"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69D275D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04F518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CC.3.4</w:t>
            </w:r>
          </w:p>
        </w:tc>
        <w:tc>
          <w:tcPr>
            <w:tcW w:w="4555" w:type="dxa"/>
            <w:tcBorders>
              <w:top w:val="nil"/>
              <w:left w:val="nil"/>
              <w:bottom w:val="single" w:sz="4" w:space="0" w:color="auto"/>
              <w:right w:val="single" w:sz="4" w:space="0" w:color="auto"/>
            </w:tcBorders>
            <w:shd w:val="clear" w:color="000000" w:fill="FFFFFF"/>
            <w:vAlign w:val="center"/>
            <w:hideMark/>
          </w:tcPr>
          <w:p w14:paraId="1DF71F21"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Aplicación de procesos de economía circular, incluyendo la promoción de la venta de productos a granel</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2C71F73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w:t>
            </w:r>
          </w:p>
        </w:tc>
        <w:tc>
          <w:tcPr>
            <w:tcW w:w="844" w:type="dxa"/>
            <w:tcBorders>
              <w:top w:val="nil"/>
              <w:left w:val="nil"/>
              <w:bottom w:val="single" w:sz="4" w:space="0" w:color="auto"/>
              <w:right w:val="nil"/>
            </w:tcBorders>
            <w:shd w:val="clear" w:color="000000" w:fill="FFFFFF"/>
            <w:vAlign w:val="center"/>
          </w:tcPr>
          <w:p w14:paraId="2B26356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3DC69C4"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39AB1B58"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4A00B49E"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PE.1</w:t>
            </w:r>
          </w:p>
        </w:tc>
        <w:tc>
          <w:tcPr>
            <w:tcW w:w="4555" w:type="dxa"/>
            <w:tcBorders>
              <w:top w:val="nil"/>
              <w:left w:val="nil"/>
              <w:bottom w:val="single" w:sz="4" w:space="0" w:color="auto"/>
              <w:right w:val="single" w:sz="4" w:space="0" w:color="auto"/>
            </w:tcBorders>
            <w:shd w:val="clear" w:color="000000" w:fill="FFDBB6"/>
            <w:vAlign w:val="center"/>
            <w:hideMark/>
          </w:tcPr>
          <w:p w14:paraId="181DEB9D"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Creación de empleo por cuenta propia asociado a una operación</w:t>
            </w:r>
          </w:p>
        </w:tc>
        <w:tc>
          <w:tcPr>
            <w:tcW w:w="1157" w:type="dxa"/>
            <w:tcBorders>
              <w:top w:val="nil"/>
              <w:left w:val="nil"/>
              <w:bottom w:val="single" w:sz="4" w:space="0" w:color="auto"/>
              <w:right w:val="single" w:sz="4" w:space="0" w:color="auto"/>
            </w:tcBorders>
            <w:shd w:val="clear" w:color="000000" w:fill="FFDBB6"/>
            <w:vAlign w:val="center"/>
            <w:hideMark/>
          </w:tcPr>
          <w:p w14:paraId="4EE4B42F"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6</w:t>
            </w:r>
          </w:p>
        </w:tc>
        <w:tc>
          <w:tcPr>
            <w:tcW w:w="844" w:type="dxa"/>
            <w:tcBorders>
              <w:top w:val="nil"/>
              <w:left w:val="nil"/>
              <w:bottom w:val="single" w:sz="4" w:space="0" w:color="auto"/>
              <w:right w:val="nil"/>
            </w:tcBorders>
            <w:shd w:val="clear" w:color="000000" w:fill="FFDBB6"/>
            <w:vAlign w:val="center"/>
          </w:tcPr>
          <w:p w14:paraId="36E15A39"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7E4F0CCD"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390ACB1C"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444D702"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PE.1.1</w:t>
            </w:r>
          </w:p>
        </w:tc>
        <w:tc>
          <w:tcPr>
            <w:tcW w:w="4555" w:type="dxa"/>
            <w:tcBorders>
              <w:top w:val="nil"/>
              <w:left w:val="nil"/>
              <w:bottom w:val="single" w:sz="4" w:space="0" w:color="auto"/>
              <w:right w:val="single" w:sz="4" w:space="0" w:color="auto"/>
            </w:tcBorders>
            <w:shd w:val="clear" w:color="000000" w:fill="FFFFFF"/>
            <w:vAlign w:val="center"/>
            <w:hideMark/>
          </w:tcPr>
          <w:p w14:paraId="0FF951FA"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Creación de un puesto de trabajo por cuenta propia</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6ACAAD2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7C626A8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69D3BC4"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7D58F9C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E1EC32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PE.1.2</w:t>
            </w:r>
          </w:p>
        </w:tc>
        <w:tc>
          <w:tcPr>
            <w:tcW w:w="4555" w:type="dxa"/>
            <w:tcBorders>
              <w:top w:val="nil"/>
              <w:left w:val="nil"/>
              <w:bottom w:val="single" w:sz="4" w:space="0" w:color="auto"/>
              <w:right w:val="single" w:sz="4" w:space="0" w:color="auto"/>
            </w:tcBorders>
            <w:shd w:val="clear" w:color="000000" w:fill="FFFFFF"/>
            <w:vAlign w:val="center"/>
            <w:hideMark/>
          </w:tcPr>
          <w:p w14:paraId="2D313158"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 xml:space="preserve">Creación de un puesto de trabajo por cuenta propia para </w:t>
            </w:r>
            <w:r w:rsidRPr="00806F91">
              <w:rPr>
                <w:rFonts w:ascii="Source Sans Pro" w:eastAsia="Times New Roman" w:hAnsi="Source Sans Pro" w:cs="Calibri"/>
                <w:color w:val="000000"/>
                <w:sz w:val="20"/>
                <w:szCs w:val="20"/>
                <w:lang w:eastAsia="es-ES"/>
              </w:rPr>
              <w:t>mujeres</w:t>
            </w:r>
            <w:r w:rsidRPr="00806F91">
              <w:rPr>
                <w:rFonts w:ascii="Source Sans Pro" w:eastAsia="Times New Roman" w:hAnsi="Source Sans Pro" w:cs="Calibri"/>
                <w:b/>
                <w:bCs/>
                <w:color w:val="000000"/>
                <w:sz w:val="20"/>
                <w:szCs w:val="20"/>
                <w:lang w:eastAsia="es-ES"/>
              </w:rPr>
              <w:t xml:space="preserve"> </w:t>
            </w:r>
            <w:r>
              <w:rPr>
                <w:rFonts w:ascii="Source Sans Pro" w:eastAsia="Times New Roman" w:hAnsi="Source Sans Pro" w:cs="Calibri"/>
                <w:b/>
                <w:bCs/>
                <w:color w:val="000000"/>
                <w:sz w:val="20"/>
                <w:szCs w:val="20"/>
                <w:u w:val="single"/>
                <w:lang w:eastAsia="es-ES"/>
              </w:rPr>
              <w:t>(</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533EBAC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2890853E"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4B54554B"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34013D51"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97452B0"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PE.1.3</w:t>
            </w:r>
          </w:p>
        </w:tc>
        <w:tc>
          <w:tcPr>
            <w:tcW w:w="4555" w:type="dxa"/>
            <w:tcBorders>
              <w:top w:val="nil"/>
              <w:left w:val="nil"/>
              <w:bottom w:val="single" w:sz="4" w:space="0" w:color="auto"/>
              <w:right w:val="single" w:sz="4" w:space="0" w:color="auto"/>
            </w:tcBorders>
            <w:shd w:val="clear" w:color="000000" w:fill="FFFFFF"/>
            <w:vAlign w:val="center"/>
            <w:hideMark/>
          </w:tcPr>
          <w:p w14:paraId="5E9517B5"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Creación de un puesto de trabajo por cuenta propia para jóvenes &lt; 35 años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18BB5891"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6641760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85A1C6B"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1D407B00"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E9A1D6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PE.1.4</w:t>
            </w:r>
          </w:p>
        </w:tc>
        <w:tc>
          <w:tcPr>
            <w:tcW w:w="4555" w:type="dxa"/>
            <w:tcBorders>
              <w:top w:val="nil"/>
              <w:left w:val="nil"/>
              <w:bottom w:val="single" w:sz="4" w:space="0" w:color="auto"/>
              <w:right w:val="single" w:sz="4" w:space="0" w:color="auto"/>
            </w:tcBorders>
            <w:shd w:val="clear" w:color="000000" w:fill="FFFFFF"/>
            <w:vAlign w:val="center"/>
            <w:hideMark/>
          </w:tcPr>
          <w:p w14:paraId="69679FA2"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Creación de un puesto de trabajo por cuenta propia para personas con diversidad funcional o en riesgo de exclusión social</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4763FD2B"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61F42300"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DEFA2AB"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6F5C2BBD"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4DBB72A9"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bookmarkStart w:id="2" w:name="_Hlk222315652"/>
            <w:r w:rsidRPr="00255732">
              <w:rPr>
                <w:rFonts w:ascii="Source Sans Pro" w:eastAsia="Times New Roman" w:hAnsi="Source Sans Pro" w:cs="Calibri"/>
                <w:b/>
                <w:bCs/>
                <w:color w:val="000000"/>
                <w:sz w:val="20"/>
                <w:szCs w:val="20"/>
                <w:lang w:eastAsia="es-ES"/>
              </w:rPr>
              <w:t> PE.2</w:t>
            </w:r>
          </w:p>
        </w:tc>
        <w:tc>
          <w:tcPr>
            <w:tcW w:w="4555" w:type="dxa"/>
            <w:tcBorders>
              <w:top w:val="nil"/>
              <w:left w:val="nil"/>
              <w:bottom w:val="single" w:sz="4" w:space="0" w:color="auto"/>
              <w:right w:val="single" w:sz="4" w:space="0" w:color="auto"/>
            </w:tcBorders>
            <w:shd w:val="clear" w:color="000000" w:fill="FFDBB6"/>
            <w:vAlign w:val="center"/>
            <w:hideMark/>
          </w:tcPr>
          <w:p w14:paraId="2B2A980F"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Creación de empleo por cuenta ajena asociado a una operación</w:t>
            </w:r>
          </w:p>
        </w:tc>
        <w:tc>
          <w:tcPr>
            <w:tcW w:w="1157" w:type="dxa"/>
            <w:tcBorders>
              <w:top w:val="nil"/>
              <w:left w:val="nil"/>
              <w:bottom w:val="single" w:sz="4" w:space="0" w:color="auto"/>
              <w:right w:val="single" w:sz="4" w:space="0" w:color="auto"/>
            </w:tcBorders>
            <w:shd w:val="clear" w:color="000000" w:fill="FFDBB6"/>
            <w:vAlign w:val="center"/>
            <w:hideMark/>
          </w:tcPr>
          <w:p w14:paraId="1C18490C"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8</w:t>
            </w:r>
          </w:p>
        </w:tc>
        <w:tc>
          <w:tcPr>
            <w:tcW w:w="844" w:type="dxa"/>
            <w:tcBorders>
              <w:top w:val="nil"/>
              <w:left w:val="nil"/>
              <w:bottom w:val="single" w:sz="4" w:space="0" w:color="auto"/>
              <w:right w:val="nil"/>
            </w:tcBorders>
            <w:shd w:val="clear" w:color="000000" w:fill="FFDBB6"/>
            <w:vAlign w:val="center"/>
          </w:tcPr>
          <w:p w14:paraId="6AB723C7"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0EE48201"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6421D0C0"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3E06E786" w14:textId="77777777" w:rsidR="00631FD1" w:rsidRPr="00631FD1" w:rsidRDefault="00631FD1" w:rsidP="00631FD1">
            <w:pPr>
              <w:spacing w:after="0" w:line="240" w:lineRule="auto"/>
              <w:jc w:val="center"/>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PE 2.1</w:t>
            </w:r>
          </w:p>
        </w:tc>
        <w:tc>
          <w:tcPr>
            <w:tcW w:w="4555" w:type="dxa"/>
            <w:tcBorders>
              <w:top w:val="nil"/>
              <w:left w:val="nil"/>
              <w:bottom w:val="single" w:sz="4" w:space="0" w:color="auto"/>
              <w:right w:val="single" w:sz="4" w:space="0" w:color="auto"/>
            </w:tcBorders>
            <w:shd w:val="clear" w:color="000000" w:fill="FFFFFF"/>
            <w:vAlign w:val="center"/>
            <w:hideMark/>
          </w:tcPr>
          <w:p w14:paraId="29ECCEE1" w14:textId="77777777" w:rsidR="00631FD1" w:rsidRPr="00631FD1" w:rsidRDefault="00631FD1" w:rsidP="00631FD1">
            <w:pPr>
              <w:spacing w:after="0" w:line="240" w:lineRule="auto"/>
              <w:jc w:val="both"/>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 xml:space="preserve">Creación de un puesto de trabajo por cuenta ajena, duración mínima 1 año. / 1 UTA </w:t>
            </w:r>
            <w:r w:rsidRPr="00631FD1">
              <w:rPr>
                <w:rFonts w:ascii="Source Sans Pro" w:eastAsia="Times New Roman" w:hAnsi="Source Sans Pro" w:cs="Calibri"/>
                <w:b/>
                <w:bCs/>
                <w:color w:val="000000"/>
                <w:sz w:val="20"/>
                <w:szCs w:val="20"/>
                <w:lang w:eastAsia="es-ES"/>
              </w:rPr>
              <w:t>(</w:t>
            </w:r>
            <w:r w:rsidRPr="00631FD1">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tcPr>
          <w:p w14:paraId="7CC96759" w14:textId="77777777" w:rsidR="00631FD1" w:rsidRPr="000B755E" w:rsidRDefault="00631FD1" w:rsidP="00631FD1">
            <w:pPr>
              <w:spacing w:after="0" w:line="240" w:lineRule="auto"/>
              <w:jc w:val="center"/>
              <w:rPr>
                <w:rFonts w:ascii="Source Sans Pro" w:eastAsia="Times New Roman" w:hAnsi="Source Sans Pro" w:cs="Calibri"/>
                <w:sz w:val="20"/>
                <w:szCs w:val="20"/>
                <w:lang w:eastAsia="es-ES"/>
              </w:rPr>
            </w:pPr>
            <w:r w:rsidRPr="000B755E">
              <w:rPr>
                <w:rFonts w:ascii="Source Sans Pro" w:eastAsia="Times New Roman" w:hAnsi="Source Sans Pro" w:cs="Calibri"/>
                <w:sz w:val="20"/>
                <w:szCs w:val="20"/>
                <w:lang w:eastAsia="es-ES"/>
              </w:rPr>
              <w:t>6</w:t>
            </w:r>
          </w:p>
        </w:tc>
        <w:tc>
          <w:tcPr>
            <w:tcW w:w="844" w:type="dxa"/>
            <w:tcBorders>
              <w:top w:val="nil"/>
              <w:left w:val="nil"/>
              <w:bottom w:val="single" w:sz="4" w:space="0" w:color="auto"/>
              <w:right w:val="nil"/>
            </w:tcBorders>
            <w:shd w:val="clear" w:color="000000" w:fill="FFFFFF"/>
            <w:vAlign w:val="center"/>
          </w:tcPr>
          <w:p w14:paraId="558ECAD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207E67A" w14:textId="77777777" w:rsidR="00631FD1" w:rsidRPr="00255732" w:rsidRDefault="00631FD1" w:rsidP="00631FD1">
            <w:pPr>
              <w:spacing w:after="0" w:line="240" w:lineRule="auto"/>
              <w:rPr>
                <w:rFonts w:ascii="Calibri" w:eastAsia="Times New Roman" w:hAnsi="Calibri" w:cs="Calibri"/>
                <w:color w:val="000000"/>
                <w:lang w:eastAsia="es-ES"/>
              </w:rPr>
            </w:pPr>
            <w:r>
              <w:rPr>
                <w:rFonts w:ascii="Calibri" w:eastAsia="Times New Roman" w:hAnsi="Calibri" w:cs="Calibri"/>
                <w:color w:val="000000"/>
                <w:lang w:eastAsia="es-ES"/>
              </w:rPr>
              <w:t xml:space="preserve"> </w:t>
            </w:r>
          </w:p>
        </w:tc>
      </w:tr>
      <w:tr w:rsidR="00631FD1" w:rsidRPr="00255732" w14:paraId="4AE3E456"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0524E50" w14:textId="77777777" w:rsidR="00631FD1" w:rsidRPr="00631FD1" w:rsidRDefault="00631FD1" w:rsidP="00631FD1">
            <w:pPr>
              <w:spacing w:after="0" w:line="240" w:lineRule="auto"/>
              <w:jc w:val="center"/>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PE 2.4</w:t>
            </w:r>
          </w:p>
        </w:tc>
        <w:tc>
          <w:tcPr>
            <w:tcW w:w="4555" w:type="dxa"/>
            <w:tcBorders>
              <w:top w:val="nil"/>
              <w:left w:val="nil"/>
              <w:bottom w:val="single" w:sz="4" w:space="0" w:color="auto"/>
              <w:right w:val="single" w:sz="4" w:space="0" w:color="auto"/>
            </w:tcBorders>
            <w:shd w:val="clear" w:color="000000" w:fill="FFFFFF"/>
            <w:vAlign w:val="center"/>
            <w:hideMark/>
          </w:tcPr>
          <w:p w14:paraId="70931080" w14:textId="77777777" w:rsidR="00631FD1" w:rsidRPr="00631FD1" w:rsidRDefault="00631FD1" w:rsidP="00631FD1">
            <w:pPr>
              <w:spacing w:after="0" w:line="240" w:lineRule="auto"/>
              <w:jc w:val="both"/>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 xml:space="preserve">Creación de un puesto de trabajo por cuenta ajena, duración mínima 1 año / 1 UTA, ocupado por mujeres.  Graduable según sea jornada parcial, completa o programa- operación completo </w:t>
            </w:r>
            <w:r w:rsidRPr="00631FD1">
              <w:rPr>
                <w:rFonts w:ascii="Source Sans Pro" w:eastAsia="Times New Roman" w:hAnsi="Source Sans Pro" w:cs="Calibri"/>
                <w:b/>
                <w:bCs/>
                <w:color w:val="000000"/>
                <w:sz w:val="20"/>
                <w:szCs w:val="20"/>
                <w:lang w:eastAsia="es-ES"/>
              </w:rPr>
              <w:t>(</w:t>
            </w:r>
            <w:r w:rsidRPr="00631FD1">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tcPr>
          <w:p w14:paraId="54ECFC9B" w14:textId="77777777" w:rsidR="00631FD1" w:rsidRPr="000B755E" w:rsidRDefault="00631FD1" w:rsidP="00631FD1">
            <w:pPr>
              <w:spacing w:after="0" w:line="240" w:lineRule="auto"/>
              <w:jc w:val="center"/>
              <w:rPr>
                <w:rFonts w:ascii="Source Sans Pro" w:eastAsia="Times New Roman" w:hAnsi="Source Sans Pro" w:cs="Calibri"/>
                <w:sz w:val="20"/>
                <w:szCs w:val="20"/>
                <w:lang w:eastAsia="es-ES"/>
              </w:rPr>
            </w:pPr>
            <w:r w:rsidRPr="000B755E">
              <w:rPr>
                <w:rFonts w:ascii="Source Sans Pro" w:eastAsia="Times New Roman" w:hAnsi="Source Sans Pro" w:cs="Calibri"/>
                <w:sz w:val="20"/>
                <w:szCs w:val="20"/>
                <w:lang w:eastAsia="es-ES"/>
              </w:rPr>
              <w:t>8</w:t>
            </w:r>
          </w:p>
        </w:tc>
        <w:tc>
          <w:tcPr>
            <w:tcW w:w="844" w:type="dxa"/>
            <w:tcBorders>
              <w:top w:val="nil"/>
              <w:left w:val="nil"/>
              <w:bottom w:val="single" w:sz="4" w:space="0" w:color="auto"/>
              <w:right w:val="nil"/>
            </w:tcBorders>
            <w:shd w:val="clear" w:color="000000" w:fill="FFFFFF"/>
            <w:vAlign w:val="center"/>
          </w:tcPr>
          <w:p w14:paraId="22A3A326"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7AB69E4D"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12792109"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3BB9488" w14:textId="77777777" w:rsidR="00631FD1" w:rsidRPr="00631FD1" w:rsidRDefault="00631FD1" w:rsidP="00631FD1">
            <w:pPr>
              <w:spacing w:after="0" w:line="240" w:lineRule="auto"/>
              <w:jc w:val="center"/>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PE 2.6</w:t>
            </w:r>
          </w:p>
        </w:tc>
        <w:tc>
          <w:tcPr>
            <w:tcW w:w="4555" w:type="dxa"/>
            <w:tcBorders>
              <w:top w:val="nil"/>
              <w:left w:val="nil"/>
              <w:bottom w:val="single" w:sz="4" w:space="0" w:color="auto"/>
              <w:right w:val="single" w:sz="4" w:space="0" w:color="auto"/>
            </w:tcBorders>
            <w:shd w:val="clear" w:color="000000" w:fill="FFFFFF"/>
            <w:vAlign w:val="center"/>
            <w:hideMark/>
          </w:tcPr>
          <w:p w14:paraId="6E3DDE59" w14:textId="77777777" w:rsidR="00631FD1" w:rsidRPr="00631FD1" w:rsidRDefault="00631FD1" w:rsidP="00631FD1">
            <w:pPr>
              <w:spacing w:after="0" w:line="240" w:lineRule="auto"/>
              <w:jc w:val="both"/>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 xml:space="preserve">Creación de un puesto de trabajo por cuenta ajena, duración mínima 1 año/ 1 UTA, ocupado por jóvenes &lt; 35 años. Graduable según sea jornada parcial, completa o programa -operación completo </w:t>
            </w:r>
            <w:r w:rsidRPr="00631FD1">
              <w:rPr>
                <w:rFonts w:ascii="Source Sans Pro" w:eastAsia="Times New Roman" w:hAnsi="Source Sans Pro" w:cs="Calibri"/>
                <w:b/>
                <w:bCs/>
                <w:color w:val="000000"/>
                <w:sz w:val="20"/>
                <w:szCs w:val="20"/>
                <w:lang w:eastAsia="es-ES"/>
              </w:rPr>
              <w:t>(</w:t>
            </w:r>
            <w:r w:rsidRPr="00631FD1">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tcPr>
          <w:p w14:paraId="5687FE55" w14:textId="77777777" w:rsidR="00631FD1" w:rsidRPr="000B755E" w:rsidRDefault="00631FD1" w:rsidP="00631FD1">
            <w:pPr>
              <w:spacing w:after="0" w:line="240" w:lineRule="auto"/>
              <w:jc w:val="center"/>
              <w:rPr>
                <w:rFonts w:ascii="Source Sans Pro" w:eastAsia="Times New Roman" w:hAnsi="Source Sans Pro" w:cs="Calibri"/>
                <w:sz w:val="20"/>
                <w:szCs w:val="20"/>
                <w:lang w:eastAsia="es-ES"/>
              </w:rPr>
            </w:pPr>
            <w:r w:rsidRPr="000B755E">
              <w:rPr>
                <w:rFonts w:ascii="Source Sans Pro" w:eastAsia="Times New Roman" w:hAnsi="Source Sans Pro" w:cs="Calibri"/>
                <w:sz w:val="20"/>
                <w:szCs w:val="20"/>
                <w:lang w:eastAsia="es-ES"/>
              </w:rPr>
              <w:t>8</w:t>
            </w:r>
          </w:p>
        </w:tc>
        <w:tc>
          <w:tcPr>
            <w:tcW w:w="844" w:type="dxa"/>
            <w:tcBorders>
              <w:top w:val="nil"/>
              <w:left w:val="nil"/>
              <w:bottom w:val="single" w:sz="4" w:space="0" w:color="auto"/>
              <w:right w:val="nil"/>
            </w:tcBorders>
            <w:shd w:val="clear" w:color="000000" w:fill="FFFFFF"/>
            <w:vAlign w:val="center"/>
          </w:tcPr>
          <w:p w14:paraId="3A34E26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9DEC6B1"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63110CC7"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BF51A9B" w14:textId="77777777" w:rsidR="00631FD1" w:rsidRPr="00631FD1" w:rsidRDefault="00631FD1" w:rsidP="00631FD1">
            <w:pPr>
              <w:spacing w:after="0" w:line="240" w:lineRule="auto"/>
              <w:jc w:val="center"/>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PE 2.8</w:t>
            </w:r>
          </w:p>
        </w:tc>
        <w:tc>
          <w:tcPr>
            <w:tcW w:w="4555" w:type="dxa"/>
            <w:tcBorders>
              <w:top w:val="nil"/>
              <w:left w:val="nil"/>
              <w:bottom w:val="single" w:sz="4" w:space="0" w:color="auto"/>
              <w:right w:val="single" w:sz="4" w:space="0" w:color="auto"/>
            </w:tcBorders>
            <w:shd w:val="clear" w:color="000000" w:fill="FFFFFF"/>
            <w:vAlign w:val="center"/>
            <w:hideMark/>
          </w:tcPr>
          <w:p w14:paraId="150A78F7" w14:textId="77777777" w:rsidR="00631FD1" w:rsidRPr="00631FD1" w:rsidRDefault="00631FD1" w:rsidP="00631FD1">
            <w:pPr>
              <w:spacing w:after="0" w:line="240" w:lineRule="auto"/>
              <w:jc w:val="both"/>
              <w:rPr>
                <w:rFonts w:ascii="Source Sans Pro" w:eastAsia="Times New Roman" w:hAnsi="Source Sans Pro" w:cs="Calibri"/>
                <w:color w:val="000000"/>
                <w:sz w:val="20"/>
                <w:szCs w:val="20"/>
                <w:lang w:eastAsia="es-ES"/>
              </w:rPr>
            </w:pPr>
            <w:r w:rsidRPr="00631FD1">
              <w:rPr>
                <w:rFonts w:ascii="Source Sans Pro" w:eastAsia="Times New Roman" w:hAnsi="Source Sans Pro" w:cs="Calibri"/>
                <w:color w:val="000000"/>
                <w:sz w:val="20"/>
                <w:szCs w:val="20"/>
                <w:lang w:eastAsia="es-ES"/>
              </w:rPr>
              <w:t xml:space="preserve">Creación de un puesto de trabajo por cuenta ajena, duración mínima 1 año/1 UTA, ocupado por personas de capacidades diversas o personas desfavorecidas. Graduable según sea jornada </w:t>
            </w:r>
            <w:r w:rsidRPr="00631FD1">
              <w:rPr>
                <w:rFonts w:ascii="Source Sans Pro" w:eastAsia="Times New Roman" w:hAnsi="Source Sans Pro" w:cs="Calibri"/>
                <w:color w:val="000000"/>
                <w:sz w:val="20"/>
                <w:szCs w:val="20"/>
                <w:lang w:eastAsia="es-ES"/>
              </w:rPr>
              <w:lastRenderedPageBreak/>
              <w:t xml:space="preserve">parcial, completa o programa operación completo </w:t>
            </w:r>
            <w:r w:rsidRPr="00631FD1">
              <w:rPr>
                <w:rFonts w:ascii="Source Sans Pro" w:eastAsia="Times New Roman" w:hAnsi="Source Sans Pro" w:cs="Calibri"/>
                <w:b/>
                <w:bCs/>
                <w:color w:val="000000"/>
                <w:sz w:val="20"/>
                <w:szCs w:val="20"/>
                <w:lang w:eastAsia="es-ES"/>
              </w:rPr>
              <w:t>(</w:t>
            </w:r>
            <w:r w:rsidRPr="00631FD1">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tcPr>
          <w:p w14:paraId="4DCF483D" w14:textId="77777777" w:rsidR="00631FD1" w:rsidRPr="000B755E" w:rsidRDefault="00631FD1" w:rsidP="00631FD1">
            <w:pPr>
              <w:spacing w:after="0" w:line="240" w:lineRule="auto"/>
              <w:jc w:val="center"/>
              <w:rPr>
                <w:rFonts w:ascii="Source Sans Pro" w:eastAsia="Times New Roman" w:hAnsi="Source Sans Pro" w:cs="Calibri"/>
                <w:sz w:val="20"/>
                <w:szCs w:val="20"/>
                <w:lang w:eastAsia="es-ES"/>
              </w:rPr>
            </w:pPr>
            <w:r w:rsidRPr="000B755E">
              <w:rPr>
                <w:rFonts w:ascii="Source Sans Pro" w:eastAsia="Times New Roman" w:hAnsi="Source Sans Pro" w:cs="Calibri"/>
                <w:sz w:val="20"/>
                <w:szCs w:val="20"/>
                <w:lang w:eastAsia="es-ES"/>
              </w:rPr>
              <w:lastRenderedPageBreak/>
              <w:t>8</w:t>
            </w:r>
          </w:p>
        </w:tc>
        <w:tc>
          <w:tcPr>
            <w:tcW w:w="844" w:type="dxa"/>
            <w:tcBorders>
              <w:top w:val="nil"/>
              <w:left w:val="nil"/>
              <w:bottom w:val="single" w:sz="4" w:space="0" w:color="auto"/>
              <w:right w:val="nil"/>
            </w:tcBorders>
            <w:shd w:val="clear" w:color="000000" w:fill="FFFFFF"/>
            <w:vAlign w:val="center"/>
          </w:tcPr>
          <w:p w14:paraId="241321F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D0A66A9" w14:textId="77777777" w:rsidR="00631FD1" w:rsidRPr="00255732" w:rsidRDefault="00631FD1" w:rsidP="00631FD1">
            <w:pPr>
              <w:spacing w:after="0" w:line="240" w:lineRule="auto"/>
              <w:rPr>
                <w:rFonts w:ascii="Calibri" w:eastAsia="Times New Roman" w:hAnsi="Calibri" w:cs="Calibri"/>
                <w:color w:val="000000"/>
                <w:lang w:eastAsia="es-ES"/>
              </w:rPr>
            </w:pPr>
          </w:p>
        </w:tc>
      </w:tr>
      <w:bookmarkEnd w:id="2"/>
      <w:tr w:rsidR="00631FD1" w:rsidRPr="00255732" w14:paraId="588D3157"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20240EA7"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IG.1</w:t>
            </w:r>
          </w:p>
        </w:tc>
        <w:tc>
          <w:tcPr>
            <w:tcW w:w="4555" w:type="dxa"/>
            <w:tcBorders>
              <w:top w:val="nil"/>
              <w:left w:val="nil"/>
              <w:bottom w:val="single" w:sz="4" w:space="0" w:color="auto"/>
              <w:right w:val="single" w:sz="4" w:space="0" w:color="auto"/>
            </w:tcBorders>
            <w:shd w:val="clear" w:color="000000" w:fill="FFDBB6"/>
            <w:vAlign w:val="center"/>
            <w:hideMark/>
          </w:tcPr>
          <w:p w14:paraId="2252E6C6"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Tipología de la entidad promotora (excepto Ayuntamientos y entes públicos)</w:t>
            </w:r>
            <w:r w:rsidRPr="00990C9A">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616C060E"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3</w:t>
            </w:r>
          </w:p>
        </w:tc>
        <w:tc>
          <w:tcPr>
            <w:tcW w:w="844" w:type="dxa"/>
            <w:tcBorders>
              <w:top w:val="nil"/>
              <w:left w:val="nil"/>
              <w:bottom w:val="single" w:sz="4" w:space="0" w:color="auto"/>
              <w:right w:val="nil"/>
            </w:tcBorders>
            <w:shd w:val="clear" w:color="000000" w:fill="FFDBB6"/>
            <w:vAlign w:val="center"/>
          </w:tcPr>
          <w:p w14:paraId="083135E9"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62EDD18E"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53B8C8D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3BAAC101"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IG 1.1</w:t>
            </w:r>
          </w:p>
        </w:tc>
        <w:tc>
          <w:tcPr>
            <w:tcW w:w="4555" w:type="dxa"/>
            <w:tcBorders>
              <w:top w:val="nil"/>
              <w:left w:val="nil"/>
              <w:bottom w:val="single" w:sz="4" w:space="0" w:color="auto"/>
              <w:right w:val="single" w:sz="4" w:space="0" w:color="auto"/>
            </w:tcBorders>
            <w:shd w:val="clear" w:color="000000" w:fill="FFFFFF"/>
            <w:vAlign w:val="center"/>
            <w:hideMark/>
          </w:tcPr>
          <w:p w14:paraId="20BB1A82" w14:textId="35810C48"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Promotora persona física mujer</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44F4AA3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7932FAA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33C62651"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690E6D2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2FEC58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IG 1.2</w:t>
            </w:r>
          </w:p>
        </w:tc>
        <w:tc>
          <w:tcPr>
            <w:tcW w:w="4555" w:type="dxa"/>
            <w:tcBorders>
              <w:top w:val="nil"/>
              <w:left w:val="nil"/>
              <w:bottom w:val="single" w:sz="4" w:space="0" w:color="auto"/>
              <w:right w:val="single" w:sz="4" w:space="0" w:color="auto"/>
            </w:tcBorders>
            <w:shd w:val="clear" w:color="000000" w:fill="FFFFFF"/>
            <w:vAlign w:val="center"/>
            <w:hideMark/>
          </w:tcPr>
          <w:p w14:paraId="32EC1CC4"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Promotora empresa /persona jurídica en el que las mujeres tengan el 51% de los derechos de voto</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27184D8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6A629146"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26C1FD7"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582665C4"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97E0FD0"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IG 1.3</w:t>
            </w:r>
          </w:p>
        </w:tc>
        <w:tc>
          <w:tcPr>
            <w:tcW w:w="4555" w:type="dxa"/>
            <w:tcBorders>
              <w:top w:val="nil"/>
              <w:left w:val="nil"/>
              <w:bottom w:val="single" w:sz="4" w:space="0" w:color="auto"/>
              <w:right w:val="single" w:sz="4" w:space="0" w:color="auto"/>
            </w:tcBorders>
            <w:shd w:val="clear" w:color="000000" w:fill="FFFFFF"/>
            <w:vAlign w:val="center"/>
            <w:hideMark/>
          </w:tcPr>
          <w:p w14:paraId="24318391"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Empresa coparticipada al 50%  de los derechos de voto por una mujer</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1A9125D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4D64C27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2D84BBD3"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1942401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41B016B"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IG 1.5</w:t>
            </w:r>
          </w:p>
        </w:tc>
        <w:tc>
          <w:tcPr>
            <w:tcW w:w="4555" w:type="dxa"/>
            <w:tcBorders>
              <w:top w:val="nil"/>
              <w:left w:val="nil"/>
              <w:bottom w:val="single" w:sz="4" w:space="0" w:color="auto"/>
              <w:right w:val="single" w:sz="4" w:space="0" w:color="auto"/>
            </w:tcBorders>
            <w:shd w:val="clear" w:color="000000" w:fill="FFFFFF"/>
            <w:vAlign w:val="center"/>
            <w:hideMark/>
          </w:tcPr>
          <w:p w14:paraId="2B125152"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Asociaciones y federaciones de mujeres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78C67C6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719F251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15E49CF"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012E9148"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1DA0E362"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JR.1</w:t>
            </w:r>
          </w:p>
        </w:tc>
        <w:tc>
          <w:tcPr>
            <w:tcW w:w="4555" w:type="dxa"/>
            <w:tcBorders>
              <w:top w:val="nil"/>
              <w:left w:val="nil"/>
              <w:bottom w:val="single" w:sz="4" w:space="0" w:color="auto"/>
              <w:right w:val="single" w:sz="4" w:space="0" w:color="auto"/>
            </w:tcBorders>
            <w:shd w:val="clear" w:color="000000" w:fill="FFDBB6"/>
            <w:vAlign w:val="center"/>
            <w:hideMark/>
          </w:tcPr>
          <w:p w14:paraId="403FFAB5"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Contribución a la promoción de condiciones para la igualdad de oportunidades de la juventud rural (menores de 35 años)</w:t>
            </w:r>
            <w:r>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7181DA9D"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3</w:t>
            </w:r>
          </w:p>
        </w:tc>
        <w:tc>
          <w:tcPr>
            <w:tcW w:w="844" w:type="dxa"/>
            <w:tcBorders>
              <w:top w:val="nil"/>
              <w:left w:val="nil"/>
              <w:bottom w:val="single" w:sz="4" w:space="0" w:color="auto"/>
              <w:right w:val="nil"/>
            </w:tcBorders>
            <w:shd w:val="clear" w:color="000000" w:fill="FFDBB6"/>
            <w:vAlign w:val="center"/>
          </w:tcPr>
          <w:p w14:paraId="1DACADED"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04991E5D"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288ED96F"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7288332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JR.1.1</w:t>
            </w:r>
          </w:p>
        </w:tc>
        <w:tc>
          <w:tcPr>
            <w:tcW w:w="4555" w:type="dxa"/>
            <w:tcBorders>
              <w:top w:val="nil"/>
              <w:left w:val="nil"/>
              <w:bottom w:val="single" w:sz="4" w:space="0" w:color="auto"/>
              <w:right w:val="single" w:sz="4" w:space="0" w:color="auto"/>
            </w:tcBorders>
            <w:shd w:val="clear" w:color="000000" w:fill="FFFFFF"/>
            <w:vAlign w:val="center"/>
            <w:hideMark/>
          </w:tcPr>
          <w:p w14:paraId="6E200BC7"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está promovida por:  población joven emprendedora</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5E70D32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2961040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9E4C60F"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5B905FE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0B3842B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JR.1.3</w:t>
            </w:r>
          </w:p>
        </w:tc>
        <w:tc>
          <w:tcPr>
            <w:tcW w:w="4555" w:type="dxa"/>
            <w:tcBorders>
              <w:top w:val="nil"/>
              <w:left w:val="nil"/>
              <w:bottom w:val="single" w:sz="4" w:space="0" w:color="auto"/>
              <w:right w:val="single" w:sz="4" w:space="0" w:color="auto"/>
            </w:tcBorders>
            <w:shd w:val="clear" w:color="000000" w:fill="FFFFFF"/>
            <w:vAlign w:val="center"/>
            <w:hideMark/>
          </w:tcPr>
          <w:p w14:paraId="0863C2E5"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Personas jurídicas y comunidades de bienes con porcentaje de participación al menos de 51% de jóvenes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763873F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6EC52A4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CF419D9"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35E2CB2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CBB814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JR.1.4</w:t>
            </w:r>
          </w:p>
        </w:tc>
        <w:tc>
          <w:tcPr>
            <w:tcW w:w="4555" w:type="dxa"/>
            <w:tcBorders>
              <w:top w:val="nil"/>
              <w:left w:val="nil"/>
              <w:bottom w:val="single" w:sz="4" w:space="0" w:color="auto"/>
              <w:right w:val="single" w:sz="4" w:space="0" w:color="auto"/>
            </w:tcBorders>
            <w:shd w:val="clear" w:color="000000" w:fill="FFFFFF"/>
            <w:vAlign w:val="center"/>
            <w:hideMark/>
          </w:tcPr>
          <w:p w14:paraId="505C27C9"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Empresa coparticipada al 50% por una persona joven.</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r>
              <w:rPr>
                <w:rFonts w:ascii="Source Sans Pro" w:eastAsia="Times New Roman" w:hAnsi="Source Sans Pro" w:cs="Calibri"/>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FFFF"/>
            <w:vAlign w:val="center"/>
            <w:hideMark/>
          </w:tcPr>
          <w:p w14:paraId="7A6F286D"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156ED8B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587C5C03"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3590DD06"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897D4B5"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JR.1.7</w:t>
            </w:r>
          </w:p>
        </w:tc>
        <w:tc>
          <w:tcPr>
            <w:tcW w:w="4555" w:type="dxa"/>
            <w:tcBorders>
              <w:top w:val="nil"/>
              <w:left w:val="nil"/>
              <w:bottom w:val="single" w:sz="4" w:space="0" w:color="auto"/>
              <w:right w:val="single" w:sz="4" w:space="0" w:color="auto"/>
            </w:tcBorders>
            <w:shd w:val="clear" w:color="000000" w:fill="FFFFFF"/>
            <w:vAlign w:val="center"/>
            <w:hideMark/>
          </w:tcPr>
          <w:p w14:paraId="53C7F92C"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Asociaciones juveniles</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p>
        </w:tc>
        <w:tc>
          <w:tcPr>
            <w:tcW w:w="1157" w:type="dxa"/>
            <w:tcBorders>
              <w:top w:val="nil"/>
              <w:left w:val="nil"/>
              <w:bottom w:val="single" w:sz="4" w:space="0" w:color="auto"/>
              <w:right w:val="single" w:sz="4" w:space="0" w:color="auto"/>
            </w:tcBorders>
            <w:shd w:val="clear" w:color="000000" w:fill="FFFFFF"/>
            <w:vAlign w:val="center"/>
            <w:hideMark/>
          </w:tcPr>
          <w:p w14:paraId="39AEE986"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064179A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8E5739C"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40CC12D1"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117BEF3F"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IN.1</w:t>
            </w:r>
          </w:p>
        </w:tc>
        <w:tc>
          <w:tcPr>
            <w:tcW w:w="4555" w:type="dxa"/>
            <w:tcBorders>
              <w:top w:val="nil"/>
              <w:left w:val="nil"/>
              <w:bottom w:val="single" w:sz="4" w:space="0" w:color="auto"/>
              <w:right w:val="single" w:sz="4" w:space="0" w:color="auto"/>
            </w:tcBorders>
            <w:shd w:val="clear" w:color="000000" w:fill="FFDBB6"/>
            <w:vAlign w:val="center"/>
            <w:hideMark/>
          </w:tcPr>
          <w:p w14:paraId="5A9602FA"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Carácter innovador de la operación para la que se solicita la ayuda</w:t>
            </w:r>
            <w:r>
              <w:rPr>
                <w:rFonts w:ascii="Source Sans Pro" w:eastAsia="Times New Roman" w:hAnsi="Source Sans Pro" w:cs="Calibri"/>
                <w:b/>
                <w:bCs/>
                <w:color w:val="000000"/>
                <w:sz w:val="20"/>
                <w:szCs w:val="20"/>
                <w:lang w:eastAsia="es-ES"/>
              </w:rPr>
              <w:t xml:space="preserve">  </w:t>
            </w:r>
            <w:r w:rsidR="00831ECE">
              <w:rPr>
                <w:rFonts w:ascii="Source Sans Pro" w:eastAsia="Times New Roman" w:hAnsi="Source Sans Pro" w:cs="Calibri"/>
                <w:b/>
                <w:bCs/>
                <w:color w:val="000000"/>
                <w:sz w:val="20"/>
                <w:szCs w:val="20"/>
                <w:lang w:eastAsia="es-ES"/>
              </w:rPr>
              <w:t xml:space="preserve"> </w:t>
            </w:r>
            <w:r w:rsidR="00831ECE" w:rsidRPr="00255732">
              <w:rPr>
                <w:rFonts w:ascii="Source Sans Pro" w:eastAsia="Times New Roman" w:hAnsi="Source Sans Pro" w:cs="Calibri"/>
                <w:b/>
                <w:bCs/>
                <w:color w:val="000000"/>
                <w:sz w:val="20"/>
                <w:szCs w:val="20"/>
                <w:lang w:eastAsia="es-ES"/>
              </w:rPr>
              <w:t>(*)</w:t>
            </w:r>
          </w:p>
        </w:tc>
        <w:tc>
          <w:tcPr>
            <w:tcW w:w="1157" w:type="dxa"/>
            <w:tcBorders>
              <w:top w:val="nil"/>
              <w:left w:val="nil"/>
              <w:bottom w:val="single" w:sz="4" w:space="0" w:color="auto"/>
              <w:right w:val="single" w:sz="4" w:space="0" w:color="auto"/>
            </w:tcBorders>
            <w:shd w:val="clear" w:color="000000" w:fill="FFDBB6"/>
            <w:vAlign w:val="center"/>
            <w:hideMark/>
          </w:tcPr>
          <w:p w14:paraId="47FD0869"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5</w:t>
            </w:r>
          </w:p>
        </w:tc>
        <w:tc>
          <w:tcPr>
            <w:tcW w:w="844" w:type="dxa"/>
            <w:tcBorders>
              <w:top w:val="nil"/>
              <w:left w:val="nil"/>
              <w:bottom w:val="single" w:sz="4" w:space="0" w:color="auto"/>
              <w:right w:val="nil"/>
            </w:tcBorders>
            <w:shd w:val="clear" w:color="000000" w:fill="FFDBB6"/>
            <w:vAlign w:val="center"/>
          </w:tcPr>
          <w:p w14:paraId="51388AF2"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013747D9"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71216AE3"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6FFAC49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IN.1.2</w:t>
            </w:r>
          </w:p>
        </w:tc>
        <w:tc>
          <w:tcPr>
            <w:tcW w:w="4555" w:type="dxa"/>
            <w:tcBorders>
              <w:top w:val="nil"/>
              <w:left w:val="nil"/>
              <w:bottom w:val="single" w:sz="4" w:space="0" w:color="auto"/>
              <w:right w:val="single" w:sz="4" w:space="0" w:color="auto"/>
            </w:tcBorders>
            <w:shd w:val="clear" w:color="000000" w:fill="FFFFFF"/>
            <w:vAlign w:val="center"/>
            <w:hideMark/>
          </w:tcPr>
          <w:p w14:paraId="025523BD"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aborda alguna de las temáticas consideradas innovadoras en la Estrategia de Desarrollo Local Leader(*)</w:t>
            </w:r>
            <w:r>
              <w:rPr>
                <w:rFonts w:ascii="Source Sans Pro" w:eastAsia="Times New Roman" w:hAnsi="Source Sans Pro" w:cs="Calibri"/>
                <w:color w:val="000000"/>
                <w:sz w:val="20"/>
                <w:szCs w:val="20"/>
                <w:lang w:eastAsia="es-ES"/>
              </w:rPr>
              <w:t xml:space="preserve">   </w:t>
            </w:r>
            <w:r>
              <w:rPr>
                <w:rFonts w:ascii="Source Sans Pro" w:eastAsia="Times New Roman" w:hAnsi="Source Sans Pro" w:cs="Calibri"/>
                <w:b/>
                <w:bCs/>
                <w:color w:val="000000"/>
                <w:sz w:val="20"/>
                <w:szCs w:val="20"/>
                <w:u w:val="single"/>
                <w:lang w:eastAsia="es-ES"/>
              </w:rPr>
              <w:t>(</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1748AA6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2</w:t>
            </w:r>
          </w:p>
        </w:tc>
        <w:tc>
          <w:tcPr>
            <w:tcW w:w="844" w:type="dxa"/>
            <w:tcBorders>
              <w:top w:val="nil"/>
              <w:left w:val="nil"/>
              <w:bottom w:val="single" w:sz="4" w:space="0" w:color="auto"/>
              <w:right w:val="nil"/>
            </w:tcBorders>
            <w:shd w:val="clear" w:color="000000" w:fill="FFFFFF"/>
            <w:vAlign w:val="center"/>
          </w:tcPr>
          <w:p w14:paraId="59BE19B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CED92B0"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50DE419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2A0E7789"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IN.1.3</w:t>
            </w:r>
          </w:p>
        </w:tc>
        <w:tc>
          <w:tcPr>
            <w:tcW w:w="4555" w:type="dxa"/>
            <w:tcBorders>
              <w:top w:val="nil"/>
              <w:left w:val="nil"/>
              <w:bottom w:val="single" w:sz="4" w:space="0" w:color="auto"/>
              <w:right w:val="single" w:sz="4" w:space="0" w:color="auto"/>
            </w:tcBorders>
            <w:shd w:val="clear" w:color="000000" w:fill="FFFFFF"/>
            <w:vAlign w:val="center"/>
            <w:hideMark/>
          </w:tcPr>
          <w:p w14:paraId="080C79FF"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La operación integra alguno de los aspectos considerados innovadores en la Estrategia de Desarrollo Local Leader(*)</w:t>
            </w:r>
            <w:r>
              <w:rPr>
                <w:rFonts w:ascii="Source Sans Pro" w:eastAsia="Times New Roman" w:hAnsi="Source Sans Pro" w:cs="Calibri"/>
                <w:color w:val="000000"/>
                <w:sz w:val="20"/>
                <w:szCs w:val="20"/>
                <w:lang w:eastAsia="es-ES"/>
              </w:rPr>
              <w:t xml:space="preserve">  </w:t>
            </w:r>
            <w:r>
              <w:rPr>
                <w:rFonts w:ascii="Source Sans Pro" w:eastAsia="Times New Roman" w:hAnsi="Source Sans Pro" w:cs="Calibri"/>
                <w:b/>
                <w:bCs/>
                <w:color w:val="000000"/>
                <w:sz w:val="20"/>
                <w:szCs w:val="20"/>
                <w:u w:val="single"/>
                <w:lang w:eastAsia="es-ES"/>
              </w:rPr>
              <w:t>(</w:t>
            </w:r>
            <w:r w:rsidRPr="00990C9A">
              <w:rPr>
                <w:rFonts w:ascii="Source Sans Pro" w:eastAsia="Times New Roman" w:hAnsi="Source Sans Pro" w:cs="Calibri"/>
                <w:b/>
                <w:bCs/>
                <w:color w:val="000000"/>
                <w:sz w:val="20"/>
                <w:szCs w:val="20"/>
                <w:u w:val="single"/>
                <w:lang w:eastAsia="es-ES"/>
              </w:rPr>
              <w:t>acumulable)</w:t>
            </w:r>
            <w:r>
              <w:rPr>
                <w:rFonts w:ascii="Source Sans Pro" w:eastAsia="Times New Roman" w:hAnsi="Source Sans Pro" w:cs="Calibri"/>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FFFF"/>
            <w:vAlign w:val="center"/>
            <w:hideMark/>
          </w:tcPr>
          <w:p w14:paraId="61B0DA17"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3</w:t>
            </w:r>
          </w:p>
        </w:tc>
        <w:tc>
          <w:tcPr>
            <w:tcW w:w="844" w:type="dxa"/>
            <w:tcBorders>
              <w:top w:val="nil"/>
              <w:left w:val="nil"/>
              <w:bottom w:val="single" w:sz="4" w:space="0" w:color="auto"/>
              <w:right w:val="nil"/>
            </w:tcBorders>
            <w:shd w:val="clear" w:color="000000" w:fill="FFFFFF"/>
            <w:vAlign w:val="center"/>
          </w:tcPr>
          <w:p w14:paraId="58AB95DF"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49A16CF8"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67B94A2F"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7986C2A6"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PS.1</w:t>
            </w:r>
          </w:p>
        </w:tc>
        <w:tc>
          <w:tcPr>
            <w:tcW w:w="4555" w:type="dxa"/>
            <w:tcBorders>
              <w:top w:val="nil"/>
              <w:left w:val="nil"/>
              <w:bottom w:val="single" w:sz="4" w:space="0" w:color="auto"/>
              <w:right w:val="single" w:sz="4" w:space="0" w:color="auto"/>
            </w:tcBorders>
            <w:shd w:val="clear" w:color="000000" w:fill="FFDBB6"/>
            <w:vAlign w:val="center"/>
            <w:hideMark/>
          </w:tcPr>
          <w:p w14:paraId="41E64C1F"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Tipología de la cooperación de la persona física o jurídica promotora</w:t>
            </w:r>
            <w:r>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3B0317CE"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15</w:t>
            </w:r>
          </w:p>
        </w:tc>
        <w:tc>
          <w:tcPr>
            <w:tcW w:w="844" w:type="dxa"/>
            <w:tcBorders>
              <w:top w:val="nil"/>
              <w:left w:val="nil"/>
              <w:bottom w:val="single" w:sz="4" w:space="0" w:color="auto"/>
              <w:right w:val="nil"/>
            </w:tcBorders>
            <w:shd w:val="clear" w:color="000000" w:fill="FFDBB6"/>
            <w:vAlign w:val="center"/>
          </w:tcPr>
          <w:p w14:paraId="00B50BD0"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3C92D319"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39AEEF38" w14:textId="77777777" w:rsidTr="006D36C7">
        <w:trPr>
          <w:trHeight w:val="84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A5FEC27"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PS.1.3</w:t>
            </w:r>
          </w:p>
        </w:tc>
        <w:tc>
          <w:tcPr>
            <w:tcW w:w="4555" w:type="dxa"/>
            <w:tcBorders>
              <w:top w:val="nil"/>
              <w:left w:val="nil"/>
              <w:bottom w:val="single" w:sz="4" w:space="0" w:color="auto"/>
              <w:right w:val="single" w:sz="4" w:space="0" w:color="auto"/>
            </w:tcBorders>
            <w:shd w:val="clear" w:color="000000" w:fill="FFFFFF"/>
            <w:vAlign w:val="center"/>
            <w:hideMark/>
          </w:tcPr>
          <w:p w14:paraId="5CF37067"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Integración en asociaciones, estructuras o entidades entre cuyos objetivos esté la promoción del desarrollo rural, e impulsar el desarrollo endógeno en la ZRL.</w:t>
            </w:r>
            <w:r>
              <w:rPr>
                <w:rFonts w:ascii="Source Sans Pro" w:eastAsia="Times New Roman" w:hAnsi="Source Sans Pro" w:cs="Calibri"/>
                <w:color w:val="000000"/>
                <w:sz w:val="20"/>
                <w:szCs w:val="20"/>
                <w:lang w:eastAsia="es-ES"/>
              </w:rPr>
              <w:t xml:space="preserve">  </w:t>
            </w:r>
            <w:r>
              <w:rPr>
                <w:rFonts w:ascii="Source Sans Pro" w:eastAsia="Times New Roman" w:hAnsi="Source Sans Pro" w:cs="Calibri"/>
                <w:b/>
                <w:bCs/>
                <w:color w:val="000000"/>
                <w:sz w:val="20"/>
                <w:szCs w:val="20"/>
                <w:u w:val="single"/>
                <w:lang w:eastAsia="es-ES"/>
              </w:rPr>
              <w:t>(</w:t>
            </w:r>
            <w:r w:rsidRPr="00990C9A">
              <w:rPr>
                <w:rFonts w:ascii="Source Sans Pro" w:eastAsia="Times New Roman" w:hAnsi="Source Sans Pro" w:cs="Calibri"/>
                <w:b/>
                <w:bCs/>
                <w:color w:val="000000"/>
                <w:sz w:val="20"/>
                <w:szCs w:val="20"/>
                <w:u w:val="single"/>
                <w:lang w:eastAsia="es-ES"/>
              </w:rPr>
              <w:t>acumulable)</w:t>
            </w:r>
          </w:p>
        </w:tc>
        <w:tc>
          <w:tcPr>
            <w:tcW w:w="1157" w:type="dxa"/>
            <w:tcBorders>
              <w:top w:val="nil"/>
              <w:left w:val="nil"/>
              <w:bottom w:val="single" w:sz="4" w:space="0" w:color="auto"/>
              <w:right w:val="single" w:sz="4" w:space="0" w:color="auto"/>
            </w:tcBorders>
            <w:shd w:val="clear" w:color="000000" w:fill="FFFFFF"/>
            <w:vAlign w:val="center"/>
            <w:hideMark/>
          </w:tcPr>
          <w:p w14:paraId="022C1044"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15</w:t>
            </w:r>
          </w:p>
        </w:tc>
        <w:tc>
          <w:tcPr>
            <w:tcW w:w="844" w:type="dxa"/>
            <w:tcBorders>
              <w:top w:val="nil"/>
              <w:left w:val="nil"/>
              <w:bottom w:val="single" w:sz="4" w:space="0" w:color="auto"/>
              <w:right w:val="nil"/>
            </w:tcBorders>
            <w:shd w:val="clear" w:color="000000" w:fill="FFFFFF"/>
            <w:vAlign w:val="center"/>
          </w:tcPr>
          <w:p w14:paraId="6F78A2F1"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020FF822"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3B5BE5B5"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DBB6"/>
            <w:vAlign w:val="center"/>
            <w:hideMark/>
          </w:tcPr>
          <w:p w14:paraId="071BFA09"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 PS.2</w:t>
            </w:r>
          </w:p>
        </w:tc>
        <w:tc>
          <w:tcPr>
            <w:tcW w:w="4555" w:type="dxa"/>
            <w:tcBorders>
              <w:top w:val="nil"/>
              <w:left w:val="nil"/>
              <w:bottom w:val="single" w:sz="4" w:space="0" w:color="auto"/>
              <w:right w:val="single" w:sz="4" w:space="0" w:color="auto"/>
            </w:tcBorders>
            <w:shd w:val="clear" w:color="000000" w:fill="FFDBB6"/>
            <w:vAlign w:val="center"/>
            <w:hideMark/>
          </w:tcPr>
          <w:p w14:paraId="5753E8B6" w14:textId="77777777" w:rsidR="00631FD1" w:rsidRPr="00255732" w:rsidRDefault="00631FD1" w:rsidP="00631FD1">
            <w:pPr>
              <w:spacing w:after="0" w:line="240" w:lineRule="auto"/>
              <w:jc w:val="both"/>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Tipología de la entidad promotora (según Recomendación 2003/361 de la Comisión)</w:t>
            </w:r>
            <w:r w:rsidRPr="00990C9A">
              <w:rPr>
                <w:rFonts w:ascii="Source Sans Pro" w:eastAsia="Times New Roman" w:hAnsi="Source Sans Pro" w:cs="Calibri"/>
                <w:b/>
                <w:bCs/>
                <w:color w:val="000000"/>
                <w:sz w:val="20"/>
                <w:szCs w:val="20"/>
                <w:lang w:eastAsia="es-ES"/>
              </w:rPr>
              <w:t xml:space="preserve"> </w:t>
            </w:r>
          </w:p>
        </w:tc>
        <w:tc>
          <w:tcPr>
            <w:tcW w:w="1157" w:type="dxa"/>
            <w:tcBorders>
              <w:top w:val="nil"/>
              <w:left w:val="nil"/>
              <w:bottom w:val="single" w:sz="4" w:space="0" w:color="auto"/>
              <w:right w:val="single" w:sz="4" w:space="0" w:color="auto"/>
            </w:tcBorders>
            <w:shd w:val="clear" w:color="000000" w:fill="FFDBB6"/>
            <w:vAlign w:val="center"/>
            <w:hideMark/>
          </w:tcPr>
          <w:p w14:paraId="491365DC"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9</w:t>
            </w:r>
          </w:p>
        </w:tc>
        <w:tc>
          <w:tcPr>
            <w:tcW w:w="844" w:type="dxa"/>
            <w:tcBorders>
              <w:top w:val="nil"/>
              <w:left w:val="nil"/>
              <w:bottom w:val="single" w:sz="4" w:space="0" w:color="auto"/>
              <w:right w:val="nil"/>
            </w:tcBorders>
            <w:shd w:val="clear" w:color="000000" w:fill="FFDBB6"/>
            <w:vAlign w:val="center"/>
          </w:tcPr>
          <w:p w14:paraId="0837774D"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000000" w:fill="FFDBB6"/>
            <w:vAlign w:val="center"/>
          </w:tcPr>
          <w:p w14:paraId="52E8784C" w14:textId="77777777" w:rsidR="00631FD1" w:rsidRPr="00255732" w:rsidRDefault="00631FD1" w:rsidP="00631FD1">
            <w:pPr>
              <w:spacing w:after="0" w:line="240" w:lineRule="auto"/>
              <w:jc w:val="center"/>
              <w:rPr>
                <w:rFonts w:ascii="Source Sans Pro" w:eastAsia="Times New Roman" w:hAnsi="Source Sans Pro" w:cs="Calibri"/>
                <w:b/>
                <w:bCs/>
                <w:color w:val="000000"/>
                <w:sz w:val="21"/>
                <w:szCs w:val="21"/>
                <w:lang w:eastAsia="es-ES"/>
              </w:rPr>
            </w:pPr>
          </w:p>
        </w:tc>
      </w:tr>
      <w:tr w:rsidR="00631FD1" w:rsidRPr="00255732" w14:paraId="728E31FE"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4F883263"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PS.2.1</w:t>
            </w:r>
          </w:p>
        </w:tc>
        <w:tc>
          <w:tcPr>
            <w:tcW w:w="4555" w:type="dxa"/>
            <w:tcBorders>
              <w:top w:val="nil"/>
              <w:left w:val="nil"/>
              <w:bottom w:val="single" w:sz="4" w:space="0" w:color="auto"/>
              <w:right w:val="single" w:sz="4" w:space="0" w:color="auto"/>
            </w:tcBorders>
            <w:shd w:val="clear" w:color="000000" w:fill="FFFFFF"/>
            <w:vAlign w:val="center"/>
            <w:hideMark/>
          </w:tcPr>
          <w:p w14:paraId="3701CD71" w14:textId="40E7326F"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Microempresa (ocupa a menos de 10 personas empleadas y su volumen de negocios o balance general no excede los 2 millones</w:t>
            </w:r>
            <w:r w:rsidR="001D03A9">
              <w:rPr>
                <w:rFonts w:ascii="Source Sans Pro" w:eastAsia="Times New Roman" w:hAnsi="Source Sans Pro" w:cs="Calibri"/>
                <w:color w:val="000000"/>
                <w:sz w:val="20"/>
                <w:szCs w:val="20"/>
                <w:lang w:eastAsia="es-ES"/>
              </w:rPr>
              <w:t xml:space="preserve"> </w:t>
            </w:r>
            <w:r w:rsidRPr="00255732">
              <w:rPr>
                <w:rFonts w:ascii="Source Sans Pro" w:eastAsia="Times New Roman" w:hAnsi="Source Sans Pro" w:cs="Calibri"/>
                <w:color w:val="000000"/>
                <w:sz w:val="20"/>
                <w:szCs w:val="20"/>
                <w:lang w:eastAsia="es-ES"/>
              </w:rPr>
              <w:t>€/año)</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r>
              <w:rPr>
                <w:rFonts w:ascii="Source Sans Pro" w:eastAsia="Times New Roman" w:hAnsi="Source Sans Pro" w:cs="Calibri"/>
                <w:b/>
                <w:bCs/>
                <w:color w:val="000000"/>
                <w:sz w:val="20"/>
                <w:szCs w:val="20"/>
                <w:u w:val="single"/>
                <w:lang w:eastAsia="es-ES"/>
              </w:rPr>
              <w:t>)</w:t>
            </w:r>
          </w:p>
        </w:tc>
        <w:tc>
          <w:tcPr>
            <w:tcW w:w="1157" w:type="dxa"/>
            <w:tcBorders>
              <w:top w:val="nil"/>
              <w:left w:val="nil"/>
              <w:bottom w:val="single" w:sz="4" w:space="0" w:color="auto"/>
              <w:right w:val="single" w:sz="4" w:space="0" w:color="auto"/>
            </w:tcBorders>
            <w:shd w:val="clear" w:color="000000" w:fill="FFFFFF"/>
            <w:vAlign w:val="center"/>
            <w:hideMark/>
          </w:tcPr>
          <w:p w14:paraId="5B333AD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9</w:t>
            </w:r>
          </w:p>
        </w:tc>
        <w:tc>
          <w:tcPr>
            <w:tcW w:w="844" w:type="dxa"/>
            <w:tcBorders>
              <w:top w:val="nil"/>
              <w:left w:val="nil"/>
              <w:bottom w:val="single" w:sz="4" w:space="0" w:color="auto"/>
              <w:right w:val="nil"/>
            </w:tcBorders>
            <w:shd w:val="clear" w:color="000000" w:fill="FFFFFF"/>
            <w:vAlign w:val="center"/>
          </w:tcPr>
          <w:p w14:paraId="576565A8"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67F9BB2A"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04FF83A2" w14:textId="77777777" w:rsidTr="006D36C7">
        <w:trPr>
          <w:trHeight w:val="480"/>
        </w:trPr>
        <w:tc>
          <w:tcPr>
            <w:tcW w:w="820" w:type="dxa"/>
            <w:tcBorders>
              <w:top w:val="nil"/>
              <w:left w:val="single" w:sz="4" w:space="0" w:color="auto"/>
              <w:bottom w:val="single" w:sz="4" w:space="0" w:color="auto"/>
              <w:right w:val="single" w:sz="4" w:space="0" w:color="auto"/>
            </w:tcBorders>
            <w:shd w:val="clear" w:color="000000" w:fill="FFFFFF"/>
            <w:vAlign w:val="center"/>
            <w:hideMark/>
          </w:tcPr>
          <w:p w14:paraId="5420C127"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PS.2.2</w:t>
            </w:r>
          </w:p>
        </w:tc>
        <w:tc>
          <w:tcPr>
            <w:tcW w:w="4555" w:type="dxa"/>
            <w:tcBorders>
              <w:top w:val="nil"/>
              <w:left w:val="nil"/>
              <w:bottom w:val="single" w:sz="4" w:space="0" w:color="auto"/>
              <w:right w:val="single" w:sz="4" w:space="0" w:color="auto"/>
            </w:tcBorders>
            <w:shd w:val="clear" w:color="000000" w:fill="FFFFFF"/>
            <w:vAlign w:val="center"/>
            <w:hideMark/>
          </w:tcPr>
          <w:p w14:paraId="079ED3F5" w14:textId="77777777" w:rsidR="00631FD1" w:rsidRPr="00255732" w:rsidRDefault="00631FD1" w:rsidP="00631FD1">
            <w:pPr>
              <w:spacing w:after="0" w:line="240" w:lineRule="auto"/>
              <w:jc w:val="both"/>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Pequeña empresa (ocupa a menos de 50 personas empleadas y su volumen de negocios no excede los 10 millones €./año)</w:t>
            </w:r>
            <w:r>
              <w:rPr>
                <w:rFonts w:ascii="Source Sans Pro" w:eastAsia="Times New Roman" w:hAnsi="Source Sans Pro" w:cs="Calibri"/>
                <w:color w:val="000000"/>
                <w:sz w:val="20"/>
                <w:szCs w:val="20"/>
                <w:lang w:eastAsia="es-ES"/>
              </w:rPr>
              <w:t xml:space="preserve">  </w:t>
            </w:r>
            <w:r w:rsidRPr="00990C9A">
              <w:rPr>
                <w:rFonts w:ascii="Source Sans Pro" w:eastAsia="Times New Roman" w:hAnsi="Source Sans Pro" w:cs="Calibri"/>
                <w:b/>
                <w:bCs/>
                <w:color w:val="000000"/>
                <w:sz w:val="20"/>
                <w:szCs w:val="20"/>
                <w:lang w:eastAsia="es-ES"/>
              </w:rPr>
              <w:t>(</w:t>
            </w:r>
            <w:r w:rsidRPr="00990C9A">
              <w:rPr>
                <w:rFonts w:ascii="Source Sans Pro" w:eastAsia="Times New Roman" w:hAnsi="Source Sans Pro" w:cs="Calibri"/>
                <w:b/>
                <w:bCs/>
                <w:color w:val="000000"/>
                <w:sz w:val="20"/>
                <w:szCs w:val="20"/>
                <w:u w:val="single"/>
                <w:lang w:eastAsia="es-ES"/>
              </w:rPr>
              <w:t>excluyente</w:t>
            </w:r>
            <w:r>
              <w:rPr>
                <w:rFonts w:ascii="Source Sans Pro" w:eastAsia="Times New Roman" w:hAnsi="Source Sans Pro" w:cs="Calibri"/>
                <w:b/>
                <w:bCs/>
                <w:color w:val="000000"/>
                <w:sz w:val="20"/>
                <w:szCs w:val="20"/>
                <w:u w:val="single"/>
                <w:lang w:eastAsia="es-ES"/>
              </w:rPr>
              <w:t>)</w:t>
            </w:r>
          </w:p>
        </w:tc>
        <w:tc>
          <w:tcPr>
            <w:tcW w:w="1157" w:type="dxa"/>
            <w:tcBorders>
              <w:top w:val="nil"/>
              <w:left w:val="nil"/>
              <w:bottom w:val="single" w:sz="4" w:space="0" w:color="auto"/>
              <w:right w:val="single" w:sz="4" w:space="0" w:color="auto"/>
            </w:tcBorders>
            <w:shd w:val="clear" w:color="000000" w:fill="FFFFFF"/>
            <w:vAlign w:val="center"/>
            <w:hideMark/>
          </w:tcPr>
          <w:p w14:paraId="733608DC"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r w:rsidRPr="00255732">
              <w:rPr>
                <w:rFonts w:ascii="Source Sans Pro" w:eastAsia="Times New Roman" w:hAnsi="Source Sans Pro" w:cs="Calibri"/>
                <w:color w:val="000000"/>
                <w:sz w:val="20"/>
                <w:szCs w:val="20"/>
                <w:lang w:eastAsia="es-ES"/>
              </w:rPr>
              <w:t>8</w:t>
            </w:r>
          </w:p>
        </w:tc>
        <w:tc>
          <w:tcPr>
            <w:tcW w:w="844" w:type="dxa"/>
            <w:tcBorders>
              <w:top w:val="nil"/>
              <w:left w:val="nil"/>
              <w:bottom w:val="single" w:sz="4" w:space="0" w:color="auto"/>
              <w:right w:val="nil"/>
            </w:tcBorders>
            <w:shd w:val="clear" w:color="000000" w:fill="FFFFFF"/>
            <w:vAlign w:val="center"/>
          </w:tcPr>
          <w:p w14:paraId="7AFEDC3A" w14:textId="77777777" w:rsidR="00631FD1" w:rsidRPr="00255732" w:rsidRDefault="00631FD1" w:rsidP="00631FD1">
            <w:pPr>
              <w:spacing w:after="0" w:line="240" w:lineRule="auto"/>
              <w:jc w:val="center"/>
              <w:rPr>
                <w:rFonts w:ascii="Source Sans Pro" w:eastAsia="Times New Roman" w:hAnsi="Source Sans Pro" w:cs="Calibri"/>
                <w:color w:val="000000"/>
                <w:sz w:val="20"/>
                <w:szCs w:val="20"/>
                <w:lang w:eastAsia="es-ES"/>
              </w:rPr>
            </w:pPr>
          </w:p>
        </w:tc>
        <w:tc>
          <w:tcPr>
            <w:tcW w:w="2535" w:type="dxa"/>
            <w:tcBorders>
              <w:top w:val="nil"/>
              <w:left w:val="single" w:sz="4" w:space="0" w:color="auto"/>
              <w:bottom w:val="single" w:sz="4" w:space="0" w:color="auto"/>
              <w:right w:val="single" w:sz="4" w:space="0" w:color="auto"/>
            </w:tcBorders>
            <w:noWrap/>
            <w:vAlign w:val="center"/>
          </w:tcPr>
          <w:p w14:paraId="1E538419" w14:textId="77777777" w:rsidR="00631FD1" w:rsidRPr="00255732" w:rsidRDefault="00631FD1" w:rsidP="00631FD1">
            <w:pPr>
              <w:spacing w:after="0" w:line="240" w:lineRule="auto"/>
              <w:rPr>
                <w:rFonts w:ascii="Calibri" w:eastAsia="Times New Roman" w:hAnsi="Calibri" w:cs="Calibri"/>
                <w:color w:val="000000"/>
                <w:lang w:eastAsia="es-ES"/>
              </w:rPr>
            </w:pPr>
          </w:p>
        </w:tc>
      </w:tr>
      <w:tr w:rsidR="00631FD1" w:rsidRPr="00255732" w14:paraId="4C4E5317" w14:textId="77777777" w:rsidTr="006D36C7">
        <w:trPr>
          <w:trHeight w:val="480"/>
        </w:trPr>
        <w:tc>
          <w:tcPr>
            <w:tcW w:w="5375" w:type="dxa"/>
            <w:gridSpan w:val="2"/>
            <w:tcBorders>
              <w:top w:val="single" w:sz="4" w:space="0" w:color="auto"/>
              <w:left w:val="single" w:sz="4" w:space="0" w:color="auto"/>
              <w:bottom w:val="single" w:sz="4" w:space="0" w:color="auto"/>
              <w:right w:val="single" w:sz="4" w:space="0" w:color="auto"/>
            </w:tcBorders>
            <w:shd w:val="clear" w:color="000000" w:fill="FFFFD7"/>
            <w:vAlign w:val="center"/>
            <w:hideMark/>
          </w:tcPr>
          <w:p w14:paraId="59699B71"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PUNTUACIÓN TOTAL</w:t>
            </w:r>
          </w:p>
        </w:tc>
        <w:tc>
          <w:tcPr>
            <w:tcW w:w="1157" w:type="dxa"/>
            <w:tcBorders>
              <w:top w:val="single" w:sz="4" w:space="0" w:color="auto"/>
              <w:left w:val="single" w:sz="4" w:space="0" w:color="auto"/>
              <w:bottom w:val="single" w:sz="4" w:space="0" w:color="auto"/>
              <w:right w:val="single" w:sz="4" w:space="0" w:color="auto"/>
            </w:tcBorders>
            <w:shd w:val="clear" w:color="000000" w:fill="FFFFD7"/>
            <w:vAlign w:val="center"/>
            <w:hideMark/>
          </w:tcPr>
          <w:p w14:paraId="437D23BB"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r w:rsidRPr="00255732">
              <w:rPr>
                <w:rFonts w:ascii="Source Sans Pro" w:eastAsia="Times New Roman" w:hAnsi="Source Sans Pro" w:cs="Calibri"/>
                <w:b/>
                <w:bCs/>
                <w:color w:val="000000"/>
                <w:sz w:val="20"/>
                <w:szCs w:val="20"/>
                <w:lang w:eastAsia="es-ES"/>
              </w:rPr>
              <w:t>100</w:t>
            </w:r>
          </w:p>
        </w:tc>
        <w:tc>
          <w:tcPr>
            <w:tcW w:w="844" w:type="dxa"/>
            <w:tcBorders>
              <w:top w:val="single" w:sz="8" w:space="0" w:color="auto"/>
              <w:left w:val="single" w:sz="4" w:space="0" w:color="auto"/>
              <w:bottom w:val="single" w:sz="8" w:space="0" w:color="auto"/>
              <w:right w:val="nil"/>
            </w:tcBorders>
            <w:shd w:val="clear" w:color="000000" w:fill="FFFFD7"/>
            <w:vAlign w:val="center"/>
          </w:tcPr>
          <w:p w14:paraId="32D08311" w14:textId="77777777" w:rsidR="00631FD1" w:rsidRPr="00255732" w:rsidRDefault="00631FD1" w:rsidP="00631FD1">
            <w:pPr>
              <w:spacing w:after="0" w:line="240" w:lineRule="auto"/>
              <w:jc w:val="center"/>
              <w:rPr>
                <w:rFonts w:ascii="Source Sans Pro" w:eastAsia="Times New Roman" w:hAnsi="Source Sans Pro" w:cs="Calibri"/>
                <w:b/>
                <w:bCs/>
                <w:color w:val="000000"/>
                <w:sz w:val="20"/>
                <w:szCs w:val="20"/>
                <w:lang w:eastAsia="es-ES"/>
              </w:rPr>
            </w:pPr>
          </w:p>
        </w:tc>
        <w:tc>
          <w:tcPr>
            <w:tcW w:w="2535" w:type="dxa"/>
            <w:tcBorders>
              <w:top w:val="nil"/>
              <w:left w:val="single" w:sz="4" w:space="0" w:color="auto"/>
              <w:bottom w:val="single" w:sz="4" w:space="0" w:color="auto"/>
              <w:right w:val="single" w:sz="4" w:space="0" w:color="auto"/>
            </w:tcBorders>
            <w:shd w:val="clear" w:color="auto" w:fill="FFFFCC"/>
            <w:noWrap/>
            <w:vAlign w:val="bottom"/>
          </w:tcPr>
          <w:p w14:paraId="0440FD9E" w14:textId="77777777" w:rsidR="00631FD1" w:rsidRPr="00255732" w:rsidRDefault="00631FD1" w:rsidP="00631FD1">
            <w:pPr>
              <w:spacing w:after="0" w:line="240" w:lineRule="auto"/>
              <w:rPr>
                <w:rFonts w:ascii="Calibri" w:eastAsia="Times New Roman" w:hAnsi="Calibri" w:cs="Calibri"/>
                <w:color w:val="000000"/>
                <w:lang w:eastAsia="es-ES"/>
              </w:rPr>
            </w:pPr>
          </w:p>
        </w:tc>
      </w:tr>
    </w:tbl>
    <w:p w14:paraId="104BC91A" w14:textId="77777777" w:rsidR="005E53C0" w:rsidRDefault="005E53C0" w:rsidP="005E53C0">
      <w:pPr>
        <w:tabs>
          <w:tab w:val="left" w:pos="6165"/>
        </w:tabs>
        <w:spacing w:after="0" w:line="240" w:lineRule="auto"/>
        <w:jc w:val="both"/>
        <w:rPr>
          <w:rFonts w:ascii="SourceSansPro" w:hAnsi="SourceSansPro" w:cs="SourceSansPro"/>
          <w:b/>
          <w:bCs/>
          <w:sz w:val="20"/>
          <w:szCs w:val="20"/>
        </w:rPr>
      </w:pPr>
    </w:p>
    <w:p w14:paraId="71252B23" w14:textId="20BD1142" w:rsidR="005E53C0" w:rsidRPr="00D4322B" w:rsidRDefault="005E53C0" w:rsidP="005E53C0">
      <w:pPr>
        <w:tabs>
          <w:tab w:val="left" w:pos="6165"/>
        </w:tabs>
        <w:jc w:val="both"/>
        <w:rPr>
          <w:sz w:val="20"/>
          <w:szCs w:val="20"/>
          <w:u w:val="single"/>
        </w:rPr>
      </w:pPr>
      <w:r w:rsidRPr="00D4322B">
        <w:rPr>
          <w:rFonts w:ascii="SourceSansPro" w:hAnsi="SourceSansPro" w:cs="SourceSansPro"/>
          <w:b/>
          <w:bCs/>
          <w:sz w:val="20"/>
          <w:szCs w:val="20"/>
        </w:rPr>
        <w:t>NOTA:</w:t>
      </w:r>
      <w:r w:rsidRPr="00D4322B">
        <w:rPr>
          <w:rFonts w:ascii="SourceSansPro" w:hAnsi="SourceSansPro" w:cs="SourceSansPro"/>
          <w:sz w:val="20"/>
          <w:szCs w:val="20"/>
        </w:rPr>
        <w:t xml:space="preserve"> Un </w:t>
      </w:r>
      <w:r w:rsidRPr="00D4322B">
        <w:rPr>
          <w:rFonts w:ascii="SourceSansPro,Bold" w:hAnsi="SourceSansPro,Bold" w:cs="SourceSansPro,Bold"/>
          <w:b/>
          <w:bCs/>
          <w:sz w:val="20"/>
          <w:szCs w:val="20"/>
        </w:rPr>
        <w:t xml:space="preserve">proyecto es subvencionable si </w:t>
      </w:r>
      <w:r>
        <w:rPr>
          <w:rFonts w:ascii="SourceSansPro,Bold" w:hAnsi="SourceSansPro,Bold" w:cs="SourceSansPro,Bold"/>
          <w:b/>
          <w:bCs/>
          <w:sz w:val="20"/>
          <w:szCs w:val="20"/>
        </w:rPr>
        <w:t xml:space="preserve">la </w:t>
      </w:r>
      <w:r w:rsidRPr="00D4322B">
        <w:rPr>
          <w:rFonts w:ascii="SourceSansPro,Bold" w:hAnsi="SourceSansPro,Bold" w:cs="SourceSansPro,Bold"/>
          <w:b/>
          <w:bCs/>
          <w:sz w:val="20"/>
          <w:szCs w:val="20"/>
        </w:rPr>
        <w:t xml:space="preserve">puntuación obtenida es </w:t>
      </w:r>
      <w:r w:rsidRPr="00D4322B">
        <w:rPr>
          <w:rFonts w:ascii="SourceSansPro,Bold" w:hAnsi="SourceSansPro,Bold" w:cs="SourceSansPro,Bold"/>
          <w:b/>
          <w:bCs/>
          <w:sz w:val="20"/>
          <w:szCs w:val="20"/>
          <w:u w:val="single"/>
        </w:rPr>
        <w:t>como mínimo: 60 puntos</w:t>
      </w:r>
    </w:p>
    <w:p w14:paraId="39F4DDD8" w14:textId="77777777" w:rsidR="005E53C0" w:rsidRDefault="005E53C0" w:rsidP="005E53C0">
      <w:pPr>
        <w:tabs>
          <w:tab w:val="left" w:pos="6165"/>
        </w:tabs>
      </w:pPr>
    </w:p>
    <w:p w14:paraId="01EF7254" w14:textId="027BB9F4" w:rsidR="005E53C0" w:rsidRPr="00F63578" w:rsidRDefault="005E53C0" w:rsidP="005E53C0">
      <w:pPr>
        <w:pStyle w:val="Textosinformato"/>
        <w:jc w:val="both"/>
        <w:rPr>
          <w:rFonts w:asciiTheme="minorHAnsi" w:hAnsiTheme="minorHAnsi" w:cstheme="minorHAnsi"/>
          <w:sz w:val="24"/>
          <w:szCs w:val="28"/>
        </w:rPr>
      </w:pPr>
      <w:r w:rsidRPr="00F63578">
        <w:rPr>
          <w:rFonts w:asciiTheme="minorHAnsi" w:hAnsiTheme="minorHAnsi" w:cstheme="minorHAnsi"/>
          <w:b/>
          <w:bCs/>
          <w:sz w:val="24"/>
          <w:szCs w:val="28"/>
        </w:rPr>
        <w:t>DECLARA</w:t>
      </w:r>
      <w:r w:rsidRPr="00F63578">
        <w:rPr>
          <w:rFonts w:asciiTheme="minorHAnsi" w:hAnsiTheme="minorHAnsi" w:cstheme="minorHAnsi"/>
          <w:sz w:val="24"/>
          <w:szCs w:val="28"/>
        </w:rPr>
        <w:t xml:space="preserve">, bajo su responsabilidad, que son ciertos cuantos datos figuran en el presente documento y se compromete al cumplimiento de los criterios marcados y su acreditación en el momento de la </w:t>
      </w:r>
      <w:r>
        <w:rPr>
          <w:rFonts w:asciiTheme="minorHAnsi" w:hAnsiTheme="minorHAnsi" w:cstheme="minorHAnsi"/>
          <w:sz w:val="24"/>
          <w:szCs w:val="28"/>
        </w:rPr>
        <w:t xml:space="preserve">solicitud de ayuda </w:t>
      </w:r>
      <w:r w:rsidR="0009173B">
        <w:rPr>
          <w:rFonts w:asciiTheme="minorHAnsi" w:hAnsiTheme="minorHAnsi" w:cstheme="minorHAnsi"/>
          <w:sz w:val="24"/>
          <w:szCs w:val="28"/>
        </w:rPr>
        <w:t xml:space="preserve">o audiencia </w:t>
      </w:r>
      <w:r>
        <w:rPr>
          <w:rFonts w:asciiTheme="minorHAnsi" w:hAnsiTheme="minorHAnsi" w:cstheme="minorHAnsi"/>
          <w:sz w:val="24"/>
          <w:szCs w:val="28"/>
        </w:rPr>
        <w:t xml:space="preserve">y/o </w:t>
      </w:r>
      <w:r w:rsidRPr="00F63578">
        <w:rPr>
          <w:rFonts w:asciiTheme="minorHAnsi" w:hAnsiTheme="minorHAnsi" w:cstheme="minorHAnsi"/>
          <w:sz w:val="24"/>
          <w:szCs w:val="28"/>
        </w:rPr>
        <w:t>solicitud de pago, en el caso de criterios diferidos</w:t>
      </w:r>
      <w:r>
        <w:rPr>
          <w:rFonts w:asciiTheme="minorHAnsi" w:hAnsiTheme="minorHAnsi" w:cstheme="minorHAnsi"/>
          <w:sz w:val="24"/>
          <w:szCs w:val="28"/>
        </w:rPr>
        <w:t>.</w:t>
      </w:r>
      <w:r w:rsidRPr="00F63578">
        <w:rPr>
          <w:rFonts w:asciiTheme="minorHAnsi" w:hAnsiTheme="minorHAnsi" w:cstheme="minorHAnsi"/>
          <w:sz w:val="24"/>
          <w:szCs w:val="28"/>
        </w:rPr>
        <w:t xml:space="preserve"> </w:t>
      </w:r>
    </w:p>
    <w:p w14:paraId="5A019F3C" w14:textId="77777777" w:rsidR="005E53C0" w:rsidRPr="00F63578" w:rsidRDefault="005E53C0" w:rsidP="005E53C0">
      <w:pPr>
        <w:pStyle w:val="Textosinformato"/>
        <w:jc w:val="both"/>
        <w:rPr>
          <w:rFonts w:asciiTheme="minorHAnsi" w:hAnsiTheme="minorHAnsi" w:cstheme="minorHAnsi"/>
          <w:sz w:val="24"/>
          <w:szCs w:val="28"/>
        </w:rPr>
      </w:pPr>
    </w:p>
    <w:p w14:paraId="0B46ACC6" w14:textId="77777777" w:rsidR="005E53C0" w:rsidRPr="00916F25" w:rsidRDefault="005E53C0" w:rsidP="005E53C0">
      <w:pPr>
        <w:pStyle w:val="Textosinformato"/>
        <w:jc w:val="both"/>
        <w:rPr>
          <w:rFonts w:asciiTheme="minorHAnsi" w:hAnsiTheme="minorHAnsi" w:cstheme="minorHAnsi"/>
          <w:sz w:val="22"/>
          <w:szCs w:val="24"/>
        </w:rPr>
      </w:pPr>
    </w:p>
    <w:p w14:paraId="315EE898" w14:textId="191CB3C9" w:rsidR="005E53C0" w:rsidRPr="00916F25" w:rsidRDefault="00C82854" w:rsidP="005E53C0">
      <w:pPr>
        <w:pStyle w:val="Textosinformato"/>
        <w:jc w:val="both"/>
        <w:rPr>
          <w:rFonts w:asciiTheme="minorHAnsi" w:hAnsiTheme="minorHAnsi" w:cstheme="minorHAnsi"/>
          <w:sz w:val="22"/>
          <w:szCs w:val="24"/>
        </w:rPr>
      </w:pPr>
      <w:r>
        <w:rPr>
          <w:rFonts w:asciiTheme="minorHAnsi" w:hAnsiTheme="minorHAnsi" w:cstheme="minorHAnsi"/>
          <w:sz w:val="22"/>
          <w:szCs w:val="24"/>
        </w:rPr>
        <w:tab/>
      </w:r>
      <w:r>
        <w:rPr>
          <w:rFonts w:asciiTheme="minorHAnsi" w:hAnsiTheme="minorHAnsi" w:cstheme="minorHAnsi"/>
          <w:sz w:val="22"/>
          <w:szCs w:val="24"/>
        </w:rPr>
        <w:tab/>
      </w:r>
    </w:p>
    <w:p w14:paraId="210DDFB2" w14:textId="77777777" w:rsidR="005E53C0" w:rsidRPr="00F63578" w:rsidRDefault="005E53C0" w:rsidP="005E53C0">
      <w:pPr>
        <w:pStyle w:val="Textosinformato"/>
        <w:ind w:left="708" w:firstLine="708"/>
        <w:jc w:val="both"/>
        <w:rPr>
          <w:rFonts w:asciiTheme="minorHAnsi" w:hAnsiTheme="minorHAnsi" w:cstheme="minorHAnsi"/>
          <w:sz w:val="24"/>
          <w:szCs w:val="28"/>
        </w:rPr>
      </w:pPr>
      <w:r w:rsidRPr="00F63578">
        <w:rPr>
          <w:rFonts w:asciiTheme="minorHAnsi" w:hAnsiTheme="minorHAnsi" w:cstheme="minorHAnsi"/>
          <w:sz w:val="24"/>
          <w:szCs w:val="28"/>
        </w:rPr>
        <w:t>Firmado: …………..</w:t>
      </w:r>
    </w:p>
    <w:p w14:paraId="28B25445" w14:textId="6DE4E386" w:rsidR="00154911" w:rsidRDefault="00154911">
      <w:pPr>
        <w:rPr>
          <w:rFonts w:eastAsiaTheme="minorEastAsia" w:cstheme="minorHAnsi"/>
          <w:szCs w:val="24"/>
          <w:lang w:eastAsia="es-ES"/>
        </w:rPr>
      </w:pPr>
      <w:r>
        <w:rPr>
          <w:rFonts w:eastAsiaTheme="minorEastAsia" w:cstheme="minorHAnsi"/>
          <w:szCs w:val="24"/>
          <w:lang w:eastAsia="es-ES"/>
        </w:rPr>
        <w:br w:type="page"/>
      </w:r>
    </w:p>
    <w:p w14:paraId="581C2AF4" w14:textId="77777777" w:rsidR="00040927" w:rsidRPr="000228D2" w:rsidRDefault="00040927" w:rsidP="00040927">
      <w:pPr>
        <w:pBdr>
          <w:bottom w:val="single" w:sz="4" w:space="1" w:color="auto"/>
        </w:pBdr>
        <w:shd w:val="clear" w:color="auto" w:fill="FFFFFF" w:themeFill="background1"/>
        <w:spacing w:after="0" w:line="240" w:lineRule="auto"/>
        <w:rPr>
          <w:rFonts w:ascii="Source Sans Pro" w:eastAsia="Times New Roman" w:hAnsi="Source Sans Pro" w:cs="Calibri"/>
          <w:b/>
          <w:sz w:val="24"/>
          <w:szCs w:val="24"/>
          <w:lang w:eastAsia="es-ES"/>
        </w:rPr>
      </w:pPr>
      <w:r>
        <w:rPr>
          <w:rFonts w:ascii="Source Sans Pro" w:eastAsia="Times New Roman" w:hAnsi="Source Sans Pro" w:cs="Calibri"/>
          <w:b/>
          <w:sz w:val="24"/>
          <w:szCs w:val="24"/>
          <w:lang w:eastAsia="es-ES"/>
        </w:rPr>
        <w:lastRenderedPageBreak/>
        <w:t xml:space="preserve">ANEXO I: </w:t>
      </w:r>
      <w:r w:rsidRPr="000228D2">
        <w:rPr>
          <w:rFonts w:ascii="Source Sans Pro" w:eastAsia="Times New Roman" w:hAnsi="Source Sans Pro" w:cs="Calibri"/>
          <w:b/>
          <w:sz w:val="24"/>
          <w:szCs w:val="24"/>
          <w:lang w:eastAsia="es-ES"/>
        </w:rPr>
        <w:t>INSTRUCCIONES</w:t>
      </w:r>
    </w:p>
    <w:p w14:paraId="74BED5C7" w14:textId="77777777" w:rsidR="00040927" w:rsidRDefault="00040927" w:rsidP="00154911">
      <w:pPr>
        <w:shd w:val="clear" w:color="auto" w:fill="FFFFFF" w:themeFill="background1"/>
        <w:spacing w:after="0" w:line="240" w:lineRule="auto"/>
        <w:rPr>
          <w:rFonts w:ascii="Source Sans Pro" w:eastAsia="Times New Roman" w:hAnsi="Source Sans Pro" w:cs="Calibri"/>
          <w:bCs/>
          <w:sz w:val="21"/>
          <w:szCs w:val="21"/>
          <w:lang w:eastAsia="es-ES"/>
        </w:rPr>
      </w:pPr>
    </w:p>
    <w:p w14:paraId="503997F2" w14:textId="5FD475FA" w:rsidR="00154911" w:rsidRPr="003E27D3" w:rsidRDefault="00154911" w:rsidP="00154911">
      <w:pPr>
        <w:shd w:val="clear" w:color="auto" w:fill="FFFFFF" w:themeFill="background1"/>
        <w:spacing w:after="0" w:line="240" w:lineRule="auto"/>
        <w:rPr>
          <w:rFonts w:ascii="Source Sans Pro" w:eastAsia="Times New Roman" w:hAnsi="Source Sans Pro" w:cs="Calibri"/>
          <w:bCs/>
          <w:sz w:val="21"/>
          <w:szCs w:val="21"/>
          <w:lang w:eastAsia="es-ES"/>
        </w:rPr>
      </w:pPr>
      <w:r w:rsidRPr="003E27D3">
        <w:rPr>
          <w:rFonts w:ascii="Source Sans Pro" w:eastAsia="Times New Roman" w:hAnsi="Source Sans Pro" w:cs="Calibri"/>
          <w:bCs/>
          <w:sz w:val="21"/>
          <w:szCs w:val="21"/>
          <w:lang w:eastAsia="es-ES"/>
        </w:rPr>
        <w:t>Estos criterios serán de aplicación a las siguientes tipologías:</w:t>
      </w:r>
    </w:p>
    <w:p w14:paraId="71CDEC9A" w14:textId="77777777" w:rsidR="00154911" w:rsidRPr="003E27D3" w:rsidRDefault="00154911" w:rsidP="00154911">
      <w:pPr>
        <w:spacing w:before="120" w:after="120" w:line="240" w:lineRule="auto"/>
        <w:ind w:left="426"/>
        <w:jc w:val="both"/>
        <w:rPr>
          <w:rFonts w:ascii="Source Sans Pro" w:eastAsia="Times New Roman" w:hAnsi="Source Sans Pro" w:cs="Calibri"/>
          <w:b/>
          <w:bCs/>
          <w:i/>
          <w:sz w:val="21"/>
          <w:szCs w:val="21"/>
          <w:lang w:eastAsia="es-ES"/>
        </w:rPr>
      </w:pPr>
      <w:r w:rsidRPr="003E27D3">
        <w:rPr>
          <w:rFonts w:ascii="Source Sans Pro" w:eastAsia="Times New Roman" w:hAnsi="Source Sans Pro" w:cs="Calibri"/>
          <w:b/>
          <w:bCs/>
          <w:i/>
          <w:sz w:val="21"/>
          <w:szCs w:val="21"/>
          <w:lang w:eastAsia="es-ES"/>
        </w:rPr>
        <w:t>1.2 Operaciones destinadas al desarrollo de actividades de formación en el sector de la producción, transformación y/o comercialización agraria y/o forestal.</w:t>
      </w:r>
    </w:p>
    <w:p w14:paraId="03FAB7A6" w14:textId="77777777" w:rsidR="00154911" w:rsidRPr="003E27D3" w:rsidRDefault="00154911" w:rsidP="00154911">
      <w:pPr>
        <w:widowControl w:val="0"/>
        <w:tabs>
          <w:tab w:val="left" w:pos="637"/>
        </w:tabs>
        <w:autoSpaceDE w:val="0"/>
        <w:autoSpaceDN w:val="0"/>
        <w:spacing w:before="120" w:after="120" w:line="240" w:lineRule="auto"/>
        <w:ind w:left="426" w:right="155" w:hanging="426"/>
        <w:jc w:val="both"/>
        <w:rPr>
          <w:b/>
          <w:bCs/>
          <w:i/>
          <w:caps/>
          <w:sz w:val="21"/>
          <w:szCs w:val="21"/>
        </w:rPr>
      </w:pPr>
      <w:r w:rsidRPr="003E27D3">
        <w:rPr>
          <w:b/>
          <w:bCs/>
          <w:i/>
          <w:caps/>
          <w:sz w:val="21"/>
          <w:szCs w:val="21"/>
        </w:rPr>
        <w:tab/>
        <w:t xml:space="preserve">1.4 </w:t>
      </w:r>
      <w:r w:rsidRPr="003E27D3">
        <w:rPr>
          <w:b/>
          <w:bCs/>
          <w:i/>
          <w:sz w:val="21"/>
          <w:szCs w:val="21"/>
        </w:rPr>
        <w:t>Operaciones destinadas al desarrollo de actividades de información y promoción vinculadas a regímenes de calidad.</w:t>
      </w:r>
    </w:p>
    <w:p w14:paraId="44641DC4" w14:textId="77777777" w:rsidR="00154911" w:rsidRPr="003E27D3" w:rsidRDefault="00154911" w:rsidP="00154911">
      <w:pPr>
        <w:widowControl w:val="0"/>
        <w:tabs>
          <w:tab w:val="left" w:pos="637"/>
        </w:tabs>
        <w:autoSpaceDE w:val="0"/>
        <w:autoSpaceDN w:val="0"/>
        <w:spacing w:before="120" w:after="120" w:line="240" w:lineRule="auto"/>
        <w:ind w:left="426" w:right="151" w:hanging="426"/>
        <w:jc w:val="both"/>
        <w:rPr>
          <w:b/>
          <w:bCs/>
          <w:i/>
          <w:caps/>
          <w:sz w:val="21"/>
          <w:szCs w:val="21"/>
        </w:rPr>
      </w:pPr>
      <w:r w:rsidRPr="003E27D3">
        <w:rPr>
          <w:b/>
          <w:bCs/>
          <w:i/>
          <w:sz w:val="21"/>
          <w:szCs w:val="21"/>
        </w:rPr>
        <w:tab/>
        <w:t>1.9 Operaciones destinadas a la puesta en marcha, modernización y mejora de la competitividad de empresas dedicadas a la transformación y/o comercialización de productos agrarios.</w:t>
      </w:r>
    </w:p>
    <w:p w14:paraId="4FD6C676" w14:textId="77777777" w:rsidR="00154911" w:rsidRPr="003E27D3" w:rsidRDefault="00154911" w:rsidP="00154911">
      <w:pPr>
        <w:widowControl w:val="0"/>
        <w:tabs>
          <w:tab w:val="left" w:pos="743"/>
        </w:tabs>
        <w:autoSpaceDE w:val="0"/>
        <w:autoSpaceDN w:val="0"/>
        <w:spacing w:before="120" w:after="120" w:line="240" w:lineRule="auto"/>
        <w:ind w:left="426" w:right="160" w:hanging="426"/>
        <w:jc w:val="both"/>
        <w:rPr>
          <w:bCs/>
          <w:i/>
          <w:caps/>
          <w:sz w:val="21"/>
          <w:szCs w:val="21"/>
        </w:rPr>
      </w:pPr>
      <w:r w:rsidRPr="003E27D3">
        <w:rPr>
          <w:b/>
          <w:bCs/>
          <w:i/>
          <w:sz w:val="21"/>
          <w:szCs w:val="21"/>
        </w:rPr>
        <w:tab/>
        <w:t>1.11 Operaciones destinadas a la puesta en marcha, modernización y mejora de la competitividad de empresas que presten servicios al sector agrario y/o forestal</w:t>
      </w:r>
      <w:r w:rsidRPr="003E27D3">
        <w:rPr>
          <w:bCs/>
          <w:i/>
          <w:sz w:val="21"/>
          <w:szCs w:val="21"/>
        </w:rPr>
        <w:t>.</w:t>
      </w:r>
    </w:p>
    <w:p w14:paraId="7D888A09" w14:textId="77777777" w:rsidR="00154911" w:rsidRPr="003E27D3" w:rsidRDefault="00154911" w:rsidP="00154911">
      <w:pPr>
        <w:pStyle w:val="Prrafodelista"/>
        <w:widowControl w:val="0"/>
        <w:numPr>
          <w:ilvl w:val="1"/>
          <w:numId w:val="1"/>
        </w:numPr>
        <w:tabs>
          <w:tab w:val="left" w:pos="581"/>
        </w:tabs>
        <w:autoSpaceDE w:val="0"/>
        <w:autoSpaceDN w:val="0"/>
        <w:spacing w:before="120" w:after="120" w:line="240" w:lineRule="auto"/>
        <w:ind w:right="147" w:firstLine="66"/>
        <w:contextualSpacing w:val="0"/>
        <w:jc w:val="both"/>
        <w:rPr>
          <w:rFonts w:cstheme="minorHAnsi"/>
          <w:b/>
          <w:i/>
          <w:sz w:val="21"/>
          <w:szCs w:val="21"/>
        </w:rPr>
      </w:pPr>
      <w:r w:rsidRPr="003E27D3">
        <w:rPr>
          <w:rFonts w:cstheme="minorHAnsi"/>
          <w:b/>
          <w:i/>
          <w:sz w:val="21"/>
          <w:szCs w:val="21"/>
        </w:rPr>
        <w:t xml:space="preserve"> Operaciones destinadas a la puesta en marcha, modernización y mejora de la competitividad de </w:t>
      </w:r>
      <w:r w:rsidRPr="003E27D3">
        <w:rPr>
          <w:rFonts w:cstheme="minorHAnsi"/>
          <w:b/>
          <w:i/>
          <w:spacing w:val="-2"/>
          <w:sz w:val="21"/>
          <w:szCs w:val="21"/>
        </w:rPr>
        <w:t xml:space="preserve">empresas. </w:t>
      </w:r>
    </w:p>
    <w:p w14:paraId="7A246E0E" w14:textId="77777777" w:rsidR="00154911" w:rsidRPr="003E27D3" w:rsidRDefault="00154911" w:rsidP="00154911">
      <w:pPr>
        <w:pStyle w:val="Prrafodelista"/>
        <w:widowControl w:val="0"/>
        <w:numPr>
          <w:ilvl w:val="1"/>
          <w:numId w:val="1"/>
        </w:numPr>
        <w:tabs>
          <w:tab w:val="left" w:pos="581"/>
        </w:tabs>
        <w:autoSpaceDE w:val="0"/>
        <w:autoSpaceDN w:val="0"/>
        <w:spacing w:before="120" w:after="0" w:line="240" w:lineRule="auto"/>
        <w:ind w:left="425" w:right="147" w:firstLine="0"/>
        <w:contextualSpacing w:val="0"/>
        <w:jc w:val="both"/>
        <w:rPr>
          <w:rFonts w:cstheme="minorHAnsi"/>
          <w:b/>
          <w:i/>
          <w:sz w:val="21"/>
          <w:szCs w:val="21"/>
        </w:rPr>
      </w:pPr>
      <w:r w:rsidRPr="003E27D3">
        <w:rPr>
          <w:rFonts w:cstheme="minorHAnsi"/>
          <w:b/>
          <w:i/>
          <w:sz w:val="21"/>
          <w:szCs w:val="21"/>
        </w:rPr>
        <w:t xml:space="preserve"> Operaciones destinadas a la puesta en marcha y desarrollo de nuevas actividades económicas a través de la ejecución de un plan empresarial. </w:t>
      </w:r>
    </w:p>
    <w:p w14:paraId="629F19C7" w14:textId="77777777" w:rsidR="00154911" w:rsidRPr="00456A89" w:rsidRDefault="00154911" w:rsidP="00154911">
      <w:pPr>
        <w:pStyle w:val="Prrafodelista"/>
        <w:widowControl w:val="0"/>
        <w:tabs>
          <w:tab w:val="left" w:pos="581"/>
        </w:tabs>
        <w:autoSpaceDE w:val="0"/>
        <w:autoSpaceDN w:val="0"/>
        <w:spacing w:after="0" w:line="240" w:lineRule="auto"/>
        <w:ind w:left="425" w:right="147"/>
        <w:contextualSpacing w:val="0"/>
        <w:jc w:val="both"/>
        <w:rPr>
          <w:rFonts w:cstheme="minorHAnsi"/>
          <w:b/>
          <w:i/>
          <w:color w:val="92D050"/>
          <w:sz w:val="21"/>
          <w:szCs w:val="21"/>
        </w:rPr>
      </w:pPr>
    </w:p>
    <w:p w14:paraId="0CACC987" w14:textId="77777777" w:rsidR="00154911" w:rsidRPr="003E27D3" w:rsidRDefault="00154911" w:rsidP="00154911">
      <w:pPr>
        <w:autoSpaceDE w:val="0"/>
        <w:autoSpaceDN w:val="0"/>
        <w:adjustRightInd w:val="0"/>
        <w:spacing w:after="0" w:line="240" w:lineRule="auto"/>
        <w:rPr>
          <w:rFonts w:ascii="SourceSansPro" w:hAnsi="SourceSansPro" w:cs="SourceSansPro"/>
          <w:sz w:val="21"/>
          <w:szCs w:val="21"/>
        </w:rPr>
      </w:pPr>
      <w:r w:rsidRPr="003E27D3">
        <w:rPr>
          <w:rFonts w:ascii="SourceSansPro" w:hAnsi="SourceSansPro" w:cs="SourceSansPro"/>
          <w:sz w:val="21"/>
          <w:szCs w:val="21"/>
        </w:rPr>
        <w:t xml:space="preserve">Cada solicitud de ayuda será baremada aplicando objetivamente los criterios de selección y las correspondientes puntuaciones, pudiendo alcanzarse un </w:t>
      </w:r>
      <w:r w:rsidRPr="003E27D3">
        <w:rPr>
          <w:rFonts w:ascii="SourceSansPro,Bold" w:hAnsi="SourceSansPro,Bold" w:cs="SourceSansPro,Bold"/>
          <w:b/>
          <w:bCs/>
          <w:sz w:val="21"/>
          <w:szCs w:val="21"/>
        </w:rPr>
        <w:t>máximo de 100 puntos</w:t>
      </w:r>
      <w:r w:rsidRPr="003E27D3">
        <w:rPr>
          <w:rFonts w:ascii="SourceSansPro" w:hAnsi="SourceSansPro" w:cs="SourceSansPro"/>
          <w:sz w:val="21"/>
          <w:szCs w:val="21"/>
        </w:rPr>
        <w:t>.</w:t>
      </w:r>
    </w:p>
    <w:p w14:paraId="5BBBF88A" w14:textId="77777777" w:rsidR="00154911" w:rsidRPr="003E27D3" w:rsidRDefault="00154911" w:rsidP="00154911">
      <w:pPr>
        <w:autoSpaceDE w:val="0"/>
        <w:autoSpaceDN w:val="0"/>
        <w:adjustRightInd w:val="0"/>
        <w:spacing w:after="0" w:line="240" w:lineRule="auto"/>
        <w:rPr>
          <w:rFonts w:ascii="SourceSansPro" w:hAnsi="SourceSansPro" w:cs="SourceSansPro"/>
          <w:sz w:val="21"/>
          <w:szCs w:val="21"/>
        </w:rPr>
      </w:pPr>
    </w:p>
    <w:p w14:paraId="553A9E53" w14:textId="77777777" w:rsidR="00154911" w:rsidRPr="003E27D3" w:rsidRDefault="00154911" w:rsidP="00154911">
      <w:pPr>
        <w:autoSpaceDE w:val="0"/>
        <w:autoSpaceDN w:val="0"/>
        <w:adjustRightInd w:val="0"/>
        <w:spacing w:after="0" w:line="240" w:lineRule="auto"/>
        <w:jc w:val="both"/>
        <w:rPr>
          <w:rFonts w:ascii="SourceSansPro" w:hAnsi="SourceSansPro" w:cs="SourceSansPro"/>
          <w:sz w:val="21"/>
          <w:szCs w:val="21"/>
        </w:rPr>
      </w:pPr>
      <w:r w:rsidRPr="003E27D3">
        <w:rPr>
          <w:rFonts w:ascii="SourceSansPro" w:hAnsi="SourceSansPro" w:cs="SourceSansPro"/>
          <w:sz w:val="21"/>
          <w:szCs w:val="21"/>
        </w:rPr>
        <w:t xml:space="preserve">Para que un </w:t>
      </w:r>
      <w:r w:rsidRPr="003E27D3">
        <w:rPr>
          <w:rFonts w:ascii="SourceSansPro,Bold" w:hAnsi="SourceSansPro,Bold" w:cs="SourceSansPro,Bold"/>
          <w:b/>
          <w:bCs/>
          <w:sz w:val="21"/>
          <w:szCs w:val="21"/>
        </w:rPr>
        <w:t xml:space="preserve">proyecto pueda ser subvencionable la </w:t>
      </w:r>
      <w:r w:rsidRPr="003E27D3">
        <w:rPr>
          <w:rFonts w:ascii="SourceSansPro,Bold" w:hAnsi="SourceSansPro,Bold" w:cs="SourceSansPro,Bold"/>
          <w:b/>
          <w:bCs/>
          <w:sz w:val="21"/>
          <w:szCs w:val="21"/>
          <w:u w:val="single"/>
        </w:rPr>
        <w:t>puntuación obtenida deberá ser como mínimo de 60 puntos</w:t>
      </w:r>
      <w:r w:rsidRPr="003E27D3">
        <w:rPr>
          <w:rFonts w:ascii="SourceSansPro" w:hAnsi="SourceSansPro" w:cs="SourceSansPro"/>
          <w:sz w:val="21"/>
          <w:szCs w:val="21"/>
        </w:rPr>
        <w:t>.</w:t>
      </w:r>
    </w:p>
    <w:p w14:paraId="44D8A7F9" w14:textId="77777777" w:rsidR="00154911" w:rsidRPr="003E27D3" w:rsidRDefault="00154911" w:rsidP="00154911">
      <w:pPr>
        <w:autoSpaceDE w:val="0"/>
        <w:autoSpaceDN w:val="0"/>
        <w:adjustRightInd w:val="0"/>
        <w:spacing w:after="0" w:line="240" w:lineRule="auto"/>
        <w:rPr>
          <w:rFonts w:ascii="SourceSansPro" w:hAnsi="SourceSansPro" w:cs="SourceSansPro"/>
          <w:sz w:val="21"/>
          <w:szCs w:val="21"/>
        </w:rPr>
      </w:pPr>
    </w:p>
    <w:p w14:paraId="46B0E2C8" w14:textId="77777777" w:rsidR="00154911" w:rsidRPr="003E27D3" w:rsidRDefault="00154911" w:rsidP="00154911">
      <w:pPr>
        <w:autoSpaceDE w:val="0"/>
        <w:autoSpaceDN w:val="0"/>
        <w:adjustRightInd w:val="0"/>
        <w:spacing w:after="0" w:line="240" w:lineRule="auto"/>
        <w:jc w:val="both"/>
        <w:rPr>
          <w:rFonts w:ascii="SourceSansPro" w:hAnsi="SourceSansPro" w:cs="SourceSansPro"/>
          <w:sz w:val="21"/>
          <w:szCs w:val="21"/>
        </w:rPr>
      </w:pPr>
      <w:r w:rsidRPr="003E27D3">
        <w:rPr>
          <w:rFonts w:ascii="SourceSansPro" w:hAnsi="SourceSansPro" w:cs="SourceSansPro"/>
          <w:sz w:val="21"/>
          <w:szCs w:val="21"/>
        </w:rPr>
        <w:t>En la Tabla Criterios de Selección, queda establecida la puntuación máxima a obtener por un proyecto así como los criterios y subcriterios en los que se divide, con la correspondiente puntuación máxima que se puede asignar a cada criterio o subcriterio.</w:t>
      </w:r>
    </w:p>
    <w:p w14:paraId="0AF8FF02" w14:textId="77777777" w:rsidR="00154911" w:rsidRPr="003E27D3" w:rsidRDefault="00154911" w:rsidP="00154911">
      <w:pPr>
        <w:autoSpaceDE w:val="0"/>
        <w:autoSpaceDN w:val="0"/>
        <w:adjustRightInd w:val="0"/>
        <w:spacing w:after="0" w:line="240" w:lineRule="auto"/>
        <w:rPr>
          <w:rFonts w:ascii="SourceSansPro" w:hAnsi="SourceSansPro" w:cs="SourceSansPro"/>
          <w:sz w:val="21"/>
          <w:szCs w:val="21"/>
        </w:rPr>
      </w:pPr>
    </w:p>
    <w:p w14:paraId="0D5B95DE" w14:textId="77777777" w:rsidR="00154911" w:rsidRPr="003E27D3" w:rsidRDefault="00154911" w:rsidP="00154911">
      <w:pPr>
        <w:pStyle w:val="Prrafodelista"/>
        <w:numPr>
          <w:ilvl w:val="0"/>
          <w:numId w:val="2"/>
        </w:numPr>
        <w:autoSpaceDE w:val="0"/>
        <w:autoSpaceDN w:val="0"/>
        <w:adjustRightInd w:val="0"/>
        <w:spacing w:after="120" w:line="240" w:lineRule="auto"/>
        <w:ind w:left="714" w:hanging="357"/>
        <w:contextualSpacing w:val="0"/>
        <w:rPr>
          <w:rFonts w:ascii="SourceSansPro" w:hAnsi="SourceSansPro" w:cs="SourceSansPro"/>
          <w:sz w:val="21"/>
          <w:szCs w:val="21"/>
        </w:rPr>
      </w:pPr>
      <w:r w:rsidRPr="003E27D3">
        <w:rPr>
          <w:rFonts w:ascii="SourceSansPro" w:hAnsi="SourceSansPro" w:cs="SourceSansPro"/>
          <w:sz w:val="21"/>
          <w:szCs w:val="21"/>
        </w:rPr>
        <w:t xml:space="preserve">Cuando se indique que los </w:t>
      </w:r>
      <w:r w:rsidRPr="003E27D3">
        <w:rPr>
          <w:rFonts w:ascii="SourceSansPro" w:hAnsi="SourceSansPro" w:cs="SourceSansPro"/>
          <w:b/>
          <w:sz w:val="21"/>
          <w:szCs w:val="21"/>
        </w:rPr>
        <w:t>subcriterios son acumulables</w:t>
      </w:r>
      <w:r w:rsidRPr="003E27D3">
        <w:rPr>
          <w:rFonts w:ascii="SourceSansPro" w:hAnsi="SourceSansPro" w:cs="SourceSansPro"/>
          <w:sz w:val="21"/>
          <w:szCs w:val="21"/>
        </w:rPr>
        <w:t>, estos podrán sumarse hasta un máximo, igual o menor a la puntuación máxima.</w:t>
      </w:r>
    </w:p>
    <w:p w14:paraId="0D912A96" w14:textId="77777777" w:rsidR="00154911" w:rsidRPr="003E27D3" w:rsidRDefault="00154911" w:rsidP="00154911">
      <w:pPr>
        <w:pStyle w:val="Prrafodelista"/>
        <w:numPr>
          <w:ilvl w:val="0"/>
          <w:numId w:val="2"/>
        </w:numPr>
        <w:autoSpaceDE w:val="0"/>
        <w:autoSpaceDN w:val="0"/>
        <w:adjustRightInd w:val="0"/>
        <w:spacing w:after="0" w:line="240" w:lineRule="auto"/>
        <w:rPr>
          <w:rFonts w:ascii="SourceSansPro" w:hAnsi="SourceSansPro" w:cs="SourceSansPro"/>
          <w:sz w:val="21"/>
          <w:szCs w:val="21"/>
        </w:rPr>
      </w:pPr>
      <w:r w:rsidRPr="003E27D3">
        <w:rPr>
          <w:rFonts w:ascii="SourceSansPro" w:hAnsi="SourceSansPro" w:cs="SourceSansPro"/>
          <w:sz w:val="21"/>
          <w:szCs w:val="21"/>
        </w:rPr>
        <w:t xml:space="preserve">Cuando se indique que los </w:t>
      </w:r>
      <w:r w:rsidRPr="003E27D3">
        <w:rPr>
          <w:rFonts w:ascii="SourceSansPro" w:hAnsi="SourceSansPro" w:cs="SourceSansPro"/>
          <w:b/>
          <w:sz w:val="21"/>
          <w:szCs w:val="21"/>
        </w:rPr>
        <w:t>subcriterios son excluyentes</w:t>
      </w:r>
      <w:r w:rsidRPr="003E27D3">
        <w:rPr>
          <w:rFonts w:ascii="SourceSansPro" w:hAnsi="SourceSansPro" w:cs="SourceSansPro"/>
          <w:sz w:val="21"/>
          <w:szCs w:val="21"/>
        </w:rPr>
        <w:t>, únicamente podrá seleccionarse la puntuación correspondiente a uno de ellos.</w:t>
      </w:r>
    </w:p>
    <w:p w14:paraId="151B742B" w14:textId="77777777" w:rsidR="00154911" w:rsidRPr="003E27D3" w:rsidRDefault="00154911" w:rsidP="00154911">
      <w:pPr>
        <w:autoSpaceDE w:val="0"/>
        <w:autoSpaceDN w:val="0"/>
        <w:adjustRightInd w:val="0"/>
        <w:spacing w:after="0" w:line="240" w:lineRule="auto"/>
        <w:rPr>
          <w:rFonts w:ascii="SourceSansPro" w:hAnsi="SourceSansPro" w:cs="SourceSansPro"/>
          <w:sz w:val="21"/>
          <w:szCs w:val="21"/>
        </w:rPr>
      </w:pPr>
    </w:p>
    <w:p w14:paraId="0AC36E4C" w14:textId="77777777" w:rsidR="00D62E75" w:rsidRPr="00D62E75" w:rsidRDefault="00D62E75" w:rsidP="00D62E75">
      <w:pPr>
        <w:spacing w:line="249" w:lineRule="auto"/>
        <w:ind w:right="156"/>
        <w:jc w:val="both"/>
        <w:rPr>
          <w:rFonts w:ascii="Source Sans Pro" w:eastAsia="Noto Sans HK" w:hAnsi="Source Sans Pro" w:cs="Noto Sans HK"/>
          <w:sz w:val="21"/>
          <w:szCs w:val="21"/>
        </w:rPr>
      </w:pPr>
      <w:r w:rsidRPr="00D62E75">
        <w:rPr>
          <w:rFonts w:ascii="Source Sans Pro" w:eastAsia="Noto Sans HK" w:hAnsi="Source Sans Pro" w:cs="Noto Sans HK"/>
          <w:sz w:val="21"/>
          <w:szCs w:val="21"/>
        </w:rPr>
        <w:t xml:space="preserve">La persona solicitante puede </w:t>
      </w:r>
      <w:r w:rsidRPr="00D62E75">
        <w:rPr>
          <w:rFonts w:ascii="Source Sans Pro" w:eastAsia="Noto Sans HK" w:hAnsi="Source Sans Pro" w:cs="Noto Sans HK"/>
          <w:b/>
          <w:bCs/>
          <w:sz w:val="21"/>
          <w:szCs w:val="21"/>
        </w:rPr>
        <w:t>cumplimentar una declaración responsable, utilizando para ello esta plantilla, que se adjuntará con la Solicitud de ayuda.</w:t>
      </w:r>
      <w:r w:rsidRPr="00D62E75">
        <w:rPr>
          <w:rFonts w:ascii="Source Sans Pro" w:eastAsia="Noto Sans HK" w:hAnsi="Source Sans Pro" w:cs="Noto Sans HK"/>
          <w:sz w:val="21"/>
          <w:szCs w:val="21"/>
        </w:rPr>
        <w:t xml:space="preserve"> No supone en ningún caso una valoración definitiva del expediente, aunque no se considerarán aquellos criterios no alegados en la autobaremación por la persona.  En la fase de evaluación el GDR verifica y valora cada uno de los criterios y subcriterios, contrastando la información declarada con la documentación acreditativa presentada por la persona promotora. </w:t>
      </w:r>
    </w:p>
    <w:p w14:paraId="066B158E" w14:textId="495A3BDE" w:rsidR="00D62E75" w:rsidRPr="00D62E75" w:rsidRDefault="00D62E75" w:rsidP="00D62E75">
      <w:pPr>
        <w:spacing w:line="249" w:lineRule="auto"/>
        <w:ind w:right="156"/>
        <w:jc w:val="both"/>
        <w:rPr>
          <w:rFonts w:ascii="Source Sans Pro" w:eastAsia="Noto Sans HK" w:hAnsi="Source Sans Pro" w:cs="Noto Sans HK"/>
          <w:sz w:val="21"/>
          <w:szCs w:val="21"/>
        </w:rPr>
      </w:pPr>
      <w:r w:rsidRPr="00D62E75">
        <w:rPr>
          <w:rFonts w:ascii="Source Sans Pro" w:eastAsia="Noto Sans HK" w:hAnsi="Source Sans Pro" w:cs="Noto Sans HK"/>
          <w:sz w:val="21"/>
          <w:szCs w:val="21"/>
        </w:rPr>
        <w:t xml:space="preserve">Marque la puntuación donde considere que cumple con el criterio y justifique su respuesta en cada uno de los apartados de cada subcriterio, deberá ser coincidente con la recogida en la memoria descriptiva, e indique en su caso </w:t>
      </w:r>
      <w:r>
        <w:rPr>
          <w:rFonts w:ascii="Source Sans Pro" w:eastAsia="Noto Sans HK" w:hAnsi="Source Sans Pro" w:cs="Noto Sans HK"/>
          <w:sz w:val="21"/>
          <w:szCs w:val="21"/>
        </w:rPr>
        <w:t>l</w:t>
      </w:r>
      <w:r w:rsidR="00F721ED">
        <w:rPr>
          <w:rFonts w:ascii="Source Sans Pro" w:eastAsia="Noto Sans HK" w:hAnsi="Source Sans Pro" w:cs="Noto Sans HK"/>
          <w:sz w:val="21"/>
          <w:szCs w:val="21"/>
        </w:rPr>
        <w:t>a</w:t>
      </w:r>
      <w:r w:rsidRPr="00D62E75">
        <w:rPr>
          <w:rFonts w:ascii="Source Sans Pro" w:eastAsia="Noto Sans HK" w:hAnsi="Source Sans Pro" w:cs="Noto Sans HK"/>
          <w:sz w:val="21"/>
          <w:szCs w:val="21"/>
        </w:rPr>
        <w:t xml:space="preserve"> documentación acreditativ</w:t>
      </w:r>
      <w:r w:rsidR="00F721ED">
        <w:rPr>
          <w:rFonts w:ascii="Source Sans Pro" w:eastAsia="Noto Sans HK" w:hAnsi="Source Sans Pro" w:cs="Noto Sans HK"/>
          <w:sz w:val="21"/>
          <w:szCs w:val="21"/>
        </w:rPr>
        <w:t>a</w:t>
      </w:r>
      <w:r w:rsidRPr="00D62E75">
        <w:rPr>
          <w:rFonts w:ascii="Source Sans Pro" w:eastAsia="Noto Sans HK" w:hAnsi="Source Sans Pro" w:cs="Noto Sans HK"/>
          <w:sz w:val="21"/>
          <w:szCs w:val="21"/>
        </w:rPr>
        <w:t xml:space="preserve">.  Tenga en cuenta que este apartado es fundamental a la hora de la selección de proyectos, </w:t>
      </w:r>
      <w:bookmarkStart w:id="3" w:name="_Hlk222479702"/>
      <w:r w:rsidRPr="00D62E75">
        <w:rPr>
          <w:rFonts w:ascii="Source Sans Pro" w:eastAsia="Noto Sans HK" w:hAnsi="Source Sans Pro" w:cs="Noto Sans HK"/>
          <w:sz w:val="21"/>
          <w:szCs w:val="21"/>
        </w:rPr>
        <w:t xml:space="preserve">y </w:t>
      </w:r>
      <w:r w:rsidRPr="00D62E75">
        <w:rPr>
          <w:rFonts w:ascii="Source Sans Pro" w:eastAsia="Noto Sans HK" w:hAnsi="Source Sans Pro" w:cs="Noto Sans HK"/>
          <w:b/>
          <w:bCs/>
          <w:sz w:val="21"/>
          <w:szCs w:val="21"/>
        </w:rPr>
        <w:t>deberán cumplirse en el momento de la solicitud de ayuda o bien en la solicitud de pago, en caso de criterios diferidos</w:t>
      </w:r>
      <w:bookmarkEnd w:id="3"/>
      <w:r w:rsidRPr="00D62E75">
        <w:rPr>
          <w:rFonts w:ascii="Source Sans Pro" w:eastAsia="Noto Sans HK" w:hAnsi="Source Sans Pro" w:cs="Noto Sans HK"/>
          <w:b/>
          <w:bCs/>
          <w:sz w:val="21"/>
          <w:szCs w:val="21"/>
        </w:rPr>
        <w:t>,</w:t>
      </w:r>
      <w:r w:rsidRPr="00D62E75">
        <w:rPr>
          <w:rFonts w:ascii="Source Sans Pro" w:eastAsia="Noto Sans HK" w:hAnsi="Source Sans Pro" w:cs="Noto Sans HK"/>
          <w:sz w:val="21"/>
          <w:szCs w:val="21"/>
        </w:rPr>
        <w:t xml:space="preserve"> (de lo contrario se aplicarían las penalizaciones correspondientes conforme al Anexo V de la Orde 3 de febrero de 2026).</w:t>
      </w:r>
    </w:p>
    <w:p w14:paraId="5FD5687C" w14:textId="1111EFA6" w:rsidR="000951C7" w:rsidRPr="00761C04" w:rsidRDefault="000951C7" w:rsidP="000951C7">
      <w:pPr>
        <w:spacing w:line="249" w:lineRule="auto"/>
        <w:ind w:right="156"/>
        <w:jc w:val="both"/>
        <w:rPr>
          <w:rFonts w:ascii="Source Sans Pro" w:eastAsia="Tahoma" w:hAnsi="Source Sans Pro" w:cs="Tahoma"/>
          <w:b/>
          <w:bCs/>
          <w:color w:val="0F6701"/>
          <w:sz w:val="21"/>
          <w:szCs w:val="21"/>
          <w:highlight w:val="lightGray"/>
        </w:rPr>
      </w:pPr>
      <w:r w:rsidRPr="00E36092">
        <w:rPr>
          <w:rFonts w:ascii="Source Sans Pro" w:eastAsia="Noto Sans HK" w:hAnsi="Source Sans Pro" w:cs="Noto Sans HK"/>
          <w:color w:val="000000"/>
          <w:sz w:val="21"/>
          <w:szCs w:val="21"/>
        </w:rPr>
        <w:t xml:space="preserve">Para poder considerar que se cumple con el criterio en cuestión, y conocer la documentación acreditativa de los mismos, habrá que tenerse en cuenta la información </w:t>
      </w:r>
      <w:r>
        <w:rPr>
          <w:rFonts w:ascii="Source Sans Pro" w:eastAsia="Noto Sans HK" w:hAnsi="Source Sans Pro" w:cs="Noto Sans HK"/>
          <w:color w:val="000000"/>
          <w:sz w:val="21"/>
          <w:szCs w:val="21"/>
        </w:rPr>
        <w:t>que se recoge en la “</w:t>
      </w:r>
      <w:r w:rsidRPr="0012433A">
        <w:rPr>
          <w:rFonts w:ascii="Source Sans Pro" w:eastAsia="Tahoma" w:hAnsi="Source Sans Pro" w:cs="Tahoma"/>
          <w:b/>
          <w:bCs/>
          <w:color w:val="0F6701"/>
          <w:sz w:val="21"/>
          <w:szCs w:val="21"/>
        </w:rPr>
        <w:t>GUÍA DE INSTRUCCIONES PARA LA APLICACIÓN DE LOS CRITERIOS DE SELECCIÓN DE PROMOTORES Y PROMOTORAS QUE SOLICITEN AYUDAS LEADER EN EL MARCO DE LA EDL 2023-2027 en el GDR de Sierra Mágina”</w:t>
      </w:r>
      <w:r>
        <w:rPr>
          <w:rFonts w:ascii="Source Sans Pro" w:eastAsia="Tahoma" w:hAnsi="Source Sans Pro" w:cs="Tahoma"/>
          <w:b/>
          <w:bCs/>
          <w:color w:val="0F6701"/>
          <w:sz w:val="21"/>
          <w:szCs w:val="21"/>
        </w:rPr>
        <w:t xml:space="preserve"> </w:t>
      </w:r>
      <w:r>
        <w:rPr>
          <w:rFonts w:ascii="Source Sans Pro" w:eastAsia="Noto Sans HK" w:hAnsi="Source Sans Pro" w:cs="Noto Sans HK"/>
          <w:color w:val="000000"/>
          <w:sz w:val="21"/>
          <w:szCs w:val="21"/>
        </w:rPr>
        <w:t xml:space="preserve">disponible en la web del GDR </w:t>
      </w:r>
      <w:hyperlink r:id="rId10" w:history="1">
        <w:r w:rsidRPr="002E0D1C">
          <w:rPr>
            <w:rStyle w:val="Hipervnculo"/>
            <w:rFonts w:ascii="Source Sans Pro" w:eastAsia="Noto Sans HK" w:hAnsi="Source Sans Pro" w:cs="Noto Sans HK"/>
            <w:sz w:val="21"/>
            <w:szCs w:val="21"/>
          </w:rPr>
          <w:t>http://magina.org</w:t>
        </w:r>
      </w:hyperlink>
      <w:r w:rsidR="006D36C7">
        <w:t>, en el apartado “EDL 2</w:t>
      </w:r>
      <w:r w:rsidR="00F24EF3">
        <w:t>02</w:t>
      </w:r>
      <w:r w:rsidR="006D36C7">
        <w:t>3-</w:t>
      </w:r>
      <w:r w:rsidR="00F24EF3">
        <w:t>20</w:t>
      </w:r>
      <w:r w:rsidR="006D36C7">
        <w:t>27”</w:t>
      </w:r>
    </w:p>
    <w:sectPr w:rsidR="000951C7" w:rsidRPr="00761C04" w:rsidSect="000951C7">
      <w:headerReference w:type="default" r:id="rId11"/>
      <w:footerReference w:type="default" r:id="rId12"/>
      <w:pgSz w:w="11906" w:h="16838"/>
      <w:pgMar w:top="1701" w:right="849"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93D3F" w14:textId="77777777" w:rsidR="00271C57" w:rsidRDefault="00271C57" w:rsidP="00B67D07">
      <w:pPr>
        <w:spacing w:after="0" w:line="240" w:lineRule="auto"/>
      </w:pPr>
      <w:r>
        <w:separator/>
      </w:r>
    </w:p>
  </w:endnote>
  <w:endnote w:type="continuationSeparator" w:id="0">
    <w:p w14:paraId="3284EB24" w14:textId="77777777" w:rsidR="00271C57" w:rsidRDefault="00271C57" w:rsidP="00B67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ourceSansPro">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HK">
    <w:panose1 w:val="020B0500000000000000"/>
    <w:charset w:val="80"/>
    <w:family w:val="swiss"/>
    <w:notTrueType/>
    <w:pitch w:val="variable"/>
    <w:sig w:usb0="20000287" w:usb1="2ADF3C10" w:usb2="00000016" w:usb3="00000000" w:csb0="00120107" w:csb1="00000000"/>
  </w:font>
  <w:font w:name="Consolas">
    <w:panose1 w:val="020B0609020204030204"/>
    <w:charset w:val="00"/>
    <w:family w:val="modern"/>
    <w:pitch w:val="fixed"/>
    <w:sig w:usb0="E00006FF" w:usb1="0000FCFF" w:usb2="00000001" w:usb3="00000000" w:csb0="0000019F" w:csb1="00000000"/>
  </w:font>
  <w:font w:name="Source Sans Pro">
    <w:altName w:val="Source Sans Pro"/>
    <w:panose1 w:val="020B0503030403020204"/>
    <w:charset w:val="00"/>
    <w:family w:val="swiss"/>
    <w:pitch w:val="variable"/>
    <w:sig w:usb0="600002F7" w:usb1="02000001" w:usb2="00000000" w:usb3="00000000" w:csb0="0000019F" w:csb1="00000000"/>
  </w:font>
  <w:font w:name="SourceSansPro,Bold">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1362B" w14:textId="630ED023" w:rsidR="00197A18" w:rsidRDefault="0046791C">
    <w:pPr>
      <w:pStyle w:val="Piedepgina"/>
      <w:rPr>
        <w:noProof/>
      </w:rPr>
    </w:pPr>
    <w:r>
      <w:rPr>
        <w:noProof/>
      </w:rPr>
      <w:drawing>
        <wp:anchor distT="0" distB="0" distL="114300" distR="114300" simplePos="0" relativeHeight="251658240" behindDoc="0" locked="0" layoutInCell="1" allowOverlap="1" wp14:anchorId="3CC626C5" wp14:editId="37AA7EFC">
          <wp:simplePos x="0" y="0"/>
          <wp:positionH relativeFrom="column">
            <wp:posOffset>-62865</wp:posOffset>
          </wp:positionH>
          <wp:positionV relativeFrom="paragraph">
            <wp:posOffset>71120</wp:posOffset>
          </wp:positionV>
          <wp:extent cx="4972050" cy="619564"/>
          <wp:effectExtent l="0" t="0" r="0" b="9525"/>
          <wp:wrapNone/>
          <wp:docPr id="1144436605" name="Imagen 1144436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r="24674"/>
                  <a:stretch/>
                </pic:blipFill>
                <pic:spPr bwMode="auto">
                  <a:xfrm>
                    <a:off x="0" y="0"/>
                    <a:ext cx="4975576" cy="62000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A7C7E5" w14:textId="77777777" w:rsidR="00197A18" w:rsidRDefault="00C34CD8">
    <w:pPr>
      <w:pStyle w:val="Piedepgina"/>
      <w:rPr>
        <w:noProof/>
      </w:rPr>
    </w:pPr>
    <w:r>
      <w:rPr>
        <w:noProof/>
      </w:rPr>
      <w:drawing>
        <wp:anchor distT="0" distB="0" distL="114300" distR="114300" simplePos="0" relativeHeight="251660288" behindDoc="0" locked="0" layoutInCell="1" allowOverlap="1" wp14:anchorId="68D72159" wp14:editId="20274C1E">
          <wp:simplePos x="0" y="0"/>
          <wp:positionH relativeFrom="column">
            <wp:posOffset>5052060</wp:posOffset>
          </wp:positionH>
          <wp:positionV relativeFrom="paragraph">
            <wp:posOffset>43180</wp:posOffset>
          </wp:positionV>
          <wp:extent cx="1196975" cy="400050"/>
          <wp:effectExtent l="0" t="0" r="3175" b="0"/>
          <wp:wrapNone/>
          <wp:docPr id="1004058425" name="Imagen 1004058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l="81505" t="14108" b="20062"/>
                  <a:stretch/>
                </pic:blipFill>
                <pic:spPr bwMode="auto">
                  <a:xfrm>
                    <a:off x="0" y="0"/>
                    <a:ext cx="1196975" cy="400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AC5F7B" w14:textId="0B01E730" w:rsidR="00B67D07" w:rsidRDefault="00B67D0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9007C" w14:textId="77777777" w:rsidR="00271C57" w:rsidRDefault="00271C57" w:rsidP="00B67D07">
      <w:pPr>
        <w:spacing w:after="0" w:line="240" w:lineRule="auto"/>
      </w:pPr>
      <w:r>
        <w:separator/>
      </w:r>
    </w:p>
  </w:footnote>
  <w:footnote w:type="continuationSeparator" w:id="0">
    <w:p w14:paraId="10566271" w14:textId="77777777" w:rsidR="00271C57" w:rsidRDefault="00271C57" w:rsidP="00B67D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A401F" w14:textId="431FA93D" w:rsidR="00B67D07" w:rsidRDefault="00197A18" w:rsidP="000B35B1">
    <w:pPr>
      <w:pStyle w:val="Encabezado"/>
    </w:pP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6132F1"/>
    <w:multiLevelType w:val="multilevel"/>
    <w:tmpl w:val="E5744028"/>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719F2EDA"/>
    <w:multiLevelType w:val="hybridMultilevel"/>
    <w:tmpl w:val="3B34ABFA"/>
    <w:lvl w:ilvl="0" w:tplc="F65A8656">
      <w:numFmt w:val="bullet"/>
      <w:lvlText w:val="-"/>
      <w:lvlJc w:val="left"/>
      <w:pPr>
        <w:ind w:left="720" w:hanging="360"/>
      </w:pPr>
      <w:rPr>
        <w:rFonts w:ascii="SourceSansPro" w:eastAsiaTheme="minorHAnsi" w:hAnsi="SourceSansPro" w:cs="SourceSansPro"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910390993">
    <w:abstractNumId w:val="0"/>
  </w:num>
  <w:num w:numId="2" w16cid:durableId="1517941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D07"/>
    <w:rsid w:val="00022CA2"/>
    <w:rsid w:val="00040927"/>
    <w:rsid w:val="0005435E"/>
    <w:rsid w:val="0009173B"/>
    <w:rsid w:val="000951C7"/>
    <w:rsid w:val="000B331A"/>
    <w:rsid w:val="000B35B1"/>
    <w:rsid w:val="000B50F0"/>
    <w:rsid w:val="000B755E"/>
    <w:rsid w:val="000C7FD4"/>
    <w:rsid w:val="0012433A"/>
    <w:rsid w:val="001528B1"/>
    <w:rsid w:val="00154911"/>
    <w:rsid w:val="00173478"/>
    <w:rsid w:val="00197A18"/>
    <w:rsid w:val="001D03A9"/>
    <w:rsid w:val="00200677"/>
    <w:rsid w:val="002010FD"/>
    <w:rsid w:val="0021388B"/>
    <w:rsid w:val="00221A0C"/>
    <w:rsid w:val="00246479"/>
    <w:rsid w:val="00255732"/>
    <w:rsid w:val="00256F7B"/>
    <w:rsid w:val="00261CD0"/>
    <w:rsid w:val="00267AED"/>
    <w:rsid w:val="00270FF8"/>
    <w:rsid w:val="00271C57"/>
    <w:rsid w:val="00283B4A"/>
    <w:rsid w:val="00292D28"/>
    <w:rsid w:val="002A7875"/>
    <w:rsid w:val="002D0708"/>
    <w:rsid w:val="002D0731"/>
    <w:rsid w:val="002F47F1"/>
    <w:rsid w:val="00323D57"/>
    <w:rsid w:val="003964FE"/>
    <w:rsid w:val="003A4AFF"/>
    <w:rsid w:val="003E27D3"/>
    <w:rsid w:val="0040778D"/>
    <w:rsid w:val="00444C92"/>
    <w:rsid w:val="00456A89"/>
    <w:rsid w:val="0046791C"/>
    <w:rsid w:val="00470CD8"/>
    <w:rsid w:val="004774FE"/>
    <w:rsid w:val="004977C8"/>
    <w:rsid w:val="004C0B9F"/>
    <w:rsid w:val="00570369"/>
    <w:rsid w:val="005E53C0"/>
    <w:rsid w:val="00602E0B"/>
    <w:rsid w:val="00612FA7"/>
    <w:rsid w:val="00631FD1"/>
    <w:rsid w:val="00647A9B"/>
    <w:rsid w:val="0065572F"/>
    <w:rsid w:val="006A3F77"/>
    <w:rsid w:val="006A6FD0"/>
    <w:rsid w:val="006B2699"/>
    <w:rsid w:val="006D36C7"/>
    <w:rsid w:val="006E2A27"/>
    <w:rsid w:val="00715F3F"/>
    <w:rsid w:val="00730C73"/>
    <w:rsid w:val="007B0C39"/>
    <w:rsid w:val="007B3BE0"/>
    <w:rsid w:val="007C6D46"/>
    <w:rsid w:val="008053F1"/>
    <w:rsid w:val="00806F91"/>
    <w:rsid w:val="00810242"/>
    <w:rsid w:val="00831ECE"/>
    <w:rsid w:val="00836A78"/>
    <w:rsid w:val="00875F36"/>
    <w:rsid w:val="00893312"/>
    <w:rsid w:val="008A5DC2"/>
    <w:rsid w:val="008A6C81"/>
    <w:rsid w:val="008D0487"/>
    <w:rsid w:val="008D39F1"/>
    <w:rsid w:val="00922C6B"/>
    <w:rsid w:val="00937278"/>
    <w:rsid w:val="00940D9C"/>
    <w:rsid w:val="00990C9A"/>
    <w:rsid w:val="009C2DEE"/>
    <w:rsid w:val="009C59F5"/>
    <w:rsid w:val="009D2456"/>
    <w:rsid w:val="009D2F71"/>
    <w:rsid w:val="00A162CB"/>
    <w:rsid w:val="00AF149D"/>
    <w:rsid w:val="00B20243"/>
    <w:rsid w:val="00B305E0"/>
    <w:rsid w:val="00B53AAD"/>
    <w:rsid w:val="00B63744"/>
    <w:rsid w:val="00B67D07"/>
    <w:rsid w:val="00C12448"/>
    <w:rsid w:val="00C1257E"/>
    <w:rsid w:val="00C34CD8"/>
    <w:rsid w:val="00C56EAE"/>
    <w:rsid w:val="00C76DD1"/>
    <w:rsid w:val="00C82854"/>
    <w:rsid w:val="00C84B85"/>
    <w:rsid w:val="00CB0E6B"/>
    <w:rsid w:val="00CE1E8E"/>
    <w:rsid w:val="00D16A35"/>
    <w:rsid w:val="00D56109"/>
    <w:rsid w:val="00D57532"/>
    <w:rsid w:val="00D62E75"/>
    <w:rsid w:val="00D74B60"/>
    <w:rsid w:val="00DE6829"/>
    <w:rsid w:val="00DF1D9B"/>
    <w:rsid w:val="00E15FA7"/>
    <w:rsid w:val="00E1610F"/>
    <w:rsid w:val="00E75F36"/>
    <w:rsid w:val="00F24EF3"/>
    <w:rsid w:val="00F721ED"/>
    <w:rsid w:val="00F74115"/>
    <w:rsid w:val="00F8045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40234"/>
  <w15:chartTrackingRefBased/>
  <w15:docId w15:val="{56D9816D-F342-4A75-A873-59208935A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E6B"/>
  </w:style>
  <w:style w:type="paragraph" w:styleId="Ttulo1">
    <w:name w:val="heading 1"/>
    <w:basedOn w:val="Normal"/>
    <w:next w:val="Normal"/>
    <w:link w:val="Ttulo1Car"/>
    <w:uiPriority w:val="9"/>
    <w:qFormat/>
    <w:rsid w:val="00CB0E6B"/>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semiHidden/>
    <w:unhideWhenUsed/>
    <w:qFormat/>
    <w:rsid w:val="00CB0E6B"/>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B0E6B"/>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B0E6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CB0E6B"/>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CB0E6B"/>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CB0E6B"/>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CB0E6B"/>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CB0E6B"/>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B0E6B"/>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semiHidden/>
    <w:rsid w:val="00CB0E6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B0E6B"/>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B0E6B"/>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CB0E6B"/>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CB0E6B"/>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CB0E6B"/>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CB0E6B"/>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CB0E6B"/>
    <w:rPr>
      <w:rFonts w:asciiTheme="majorHAnsi" w:eastAsiaTheme="majorEastAsia" w:hAnsiTheme="majorHAnsi" w:cstheme="majorBidi"/>
      <w:i/>
      <w:iCs/>
      <w:color w:val="1F3864" w:themeColor="accent1" w:themeShade="80"/>
    </w:rPr>
  </w:style>
  <w:style w:type="paragraph" w:styleId="Descripcin">
    <w:name w:val="caption"/>
    <w:basedOn w:val="Normal"/>
    <w:next w:val="Normal"/>
    <w:uiPriority w:val="35"/>
    <w:semiHidden/>
    <w:unhideWhenUsed/>
    <w:qFormat/>
    <w:rsid w:val="00CB0E6B"/>
    <w:pPr>
      <w:spacing w:line="240" w:lineRule="auto"/>
    </w:pPr>
    <w:rPr>
      <w:b/>
      <w:bCs/>
      <w:smallCaps/>
      <w:color w:val="44546A" w:themeColor="text2"/>
    </w:rPr>
  </w:style>
  <w:style w:type="paragraph" w:styleId="Ttulo">
    <w:name w:val="Title"/>
    <w:basedOn w:val="Normal"/>
    <w:next w:val="Normal"/>
    <w:link w:val="TtuloCar"/>
    <w:uiPriority w:val="10"/>
    <w:qFormat/>
    <w:rsid w:val="00CB0E6B"/>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CB0E6B"/>
    <w:rPr>
      <w:rFonts w:asciiTheme="majorHAnsi" w:eastAsiaTheme="majorEastAsia" w:hAnsiTheme="majorHAnsi" w:cstheme="majorBidi"/>
      <w:caps/>
      <w:color w:val="44546A" w:themeColor="text2"/>
      <w:spacing w:val="-15"/>
      <w:sz w:val="72"/>
      <w:szCs w:val="72"/>
    </w:rPr>
  </w:style>
  <w:style w:type="paragraph" w:styleId="Subttulo">
    <w:name w:val="Subtitle"/>
    <w:basedOn w:val="Normal"/>
    <w:next w:val="Normal"/>
    <w:link w:val="SubttuloCar"/>
    <w:uiPriority w:val="11"/>
    <w:qFormat/>
    <w:rsid w:val="00CB0E6B"/>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CB0E6B"/>
    <w:rPr>
      <w:rFonts w:asciiTheme="majorHAnsi" w:eastAsiaTheme="majorEastAsia" w:hAnsiTheme="majorHAnsi" w:cstheme="majorBidi"/>
      <w:color w:val="4472C4" w:themeColor="accent1"/>
      <w:sz w:val="28"/>
      <w:szCs w:val="28"/>
    </w:rPr>
  </w:style>
  <w:style w:type="character" w:styleId="Fuerte">
    <w:name w:val="Strong"/>
    <w:basedOn w:val="Fuentedeprrafopredeter"/>
    <w:uiPriority w:val="22"/>
    <w:qFormat/>
    <w:rsid w:val="00CB0E6B"/>
    <w:rPr>
      <w:b/>
      <w:bCs/>
    </w:rPr>
  </w:style>
  <w:style w:type="character" w:styleId="nfasis">
    <w:name w:val="Emphasis"/>
    <w:basedOn w:val="Fuentedeprrafopredeter"/>
    <w:uiPriority w:val="20"/>
    <w:qFormat/>
    <w:rsid w:val="00CB0E6B"/>
    <w:rPr>
      <w:i/>
      <w:iCs/>
    </w:rPr>
  </w:style>
  <w:style w:type="paragraph" w:styleId="Sinespaciado">
    <w:name w:val="No Spacing"/>
    <w:uiPriority w:val="1"/>
    <w:qFormat/>
    <w:rsid w:val="00CB0E6B"/>
    <w:pPr>
      <w:spacing w:after="0" w:line="240" w:lineRule="auto"/>
    </w:pPr>
  </w:style>
  <w:style w:type="paragraph" w:styleId="Cita">
    <w:name w:val="Quote"/>
    <w:basedOn w:val="Normal"/>
    <w:next w:val="Normal"/>
    <w:link w:val="CitaCar"/>
    <w:uiPriority w:val="29"/>
    <w:qFormat/>
    <w:rsid w:val="00CB0E6B"/>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CB0E6B"/>
    <w:rPr>
      <w:color w:val="44546A" w:themeColor="text2"/>
      <w:sz w:val="24"/>
      <w:szCs w:val="24"/>
    </w:rPr>
  </w:style>
  <w:style w:type="paragraph" w:styleId="Citadestacada">
    <w:name w:val="Intense Quote"/>
    <w:basedOn w:val="Normal"/>
    <w:next w:val="Normal"/>
    <w:link w:val="CitadestacadaCar"/>
    <w:uiPriority w:val="30"/>
    <w:qFormat/>
    <w:rsid w:val="00CB0E6B"/>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CB0E6B"/>
    <w:rPr>
      <w:rFonts w:asciiTheme="majorHAnsi" w:eastAsiaTheme="majorEastAsia" w:hAnsiTheme="majorHAnsi" w:cstheme="majorBidi"/>
      <w:color w:val="44546A" w:themeColor="text2"/>
      <w:spacing w:val="-6"/>
      <w:sz w:val="32"/>
      <w:szCs w:val="32"/>
    </w:rPr>
  </w:style>
  <w:style w:type="character" w:styleId="nfasissutil">
    <w:name w:val="Subtle Emphasis"/>
    <w:basedOn w:val="Fuentedeprrafopredeter"/>
    <w:uiPriority w:val="19"/>
    <w:qFormat/>
    <w:rsid w:val="00CB0E6B"/>
    <w:rPr>
      <w:i/>
      <w:iCs/>
      <w:color w:val="595959" w:themeColor="text1" w:themeTint="A6"/>
    </w:rPr>
  </w:style>
  <w:style w:type="character" w:styleId="nfasisintenso">
    <w:name w:val="Intense Emphasis"/>
    <w:basedOn w:val="Fuentedeprrafopredeter"/>
    <w:uiPriority w:val="21"/>
    <w:qFormat/>
    <w:rsid w:val="00CB0E6B"/>
    <w:rPr>
      <w:b/>
      <w:bCs/>
      <w:i/>
      <w:iCs/>
    </w:rPr>
  </w:style>
  <w:style w:type="character" w:styleId="Referenciasutil">
    <w:name w:val="Subtle Reference"/>
    <w:basedOn w:val="Fuentedeprrafopredeter"/>
    <w:uiPriority w:val="31"/>
    <w:qFormat/>
    <w:rsid w:val="00CB0E6B"/>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CB0E6B"/>
    <w:rPr>
      <w:b/>
      <w:bCs/>
      <w:smallCaps/>
      <w:color w:val="44546A" w:themeColor="text2"/>
      <w:u w:val="single"/>
    </w:rPr>
  </w:style>
  <w:style w:type="character" w:styleId="Ttulodellibro">
    <w:name w:val="Book Title"/>
    <w:basedOn w:val="Fuentedeprrafopredeter"/>
    <w:uiPriority w:val="33"/>
    <w:qFormat/>
    <w:rsid w:val="00CB0E6B"/>
    <w:rPr>
      <w:b/>
      <w:bCs/>
      <w:smallCaps/>
      <w:spacing w:val="10"/>
    </w:rPr>
  </w:style>
  <w:style w:type="paragraph" w:styleId="TtuloTDC">
    <w:name w:val="TOC Heading"/>
    <w:basedOn w:val="Ttulo1"/>
    <w:next w:val="Normal"/>
    <w:uiPriority w:val="39"/>
    <w:semiHidden/>
    <w:unhideWhenUsed/>
    <w:qFormat/>
    <w:rsid w:val="00CB0E6B"/>
    <w:pPr>
      <w:outlineLvl w:val="9"/>
    </w:pPr>
  </w:style>
  <w:style w:type="paragraph" w:styleId="Encabezado">
    <w:name w:val="header"/>
    <w:basedOn w:val="Normal"/>
    <w:link w:val="EncabezadoCar"/>
    <w:uiPriority w:val="99"/>
    <w:unhideWhenUsed/>
    <w:rsid w:val="00B67D0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67D07"/>
  </w:style>
  <w:style w:type="paragraph" w:styleId="Piedepgina">
    <w:name w:val="footer"/>
    <w:basedOn w:val="Normal"/>
    <w:link w:val="PiedepginaCar"/>
    <w:uiPriority w:val="99"/>
    <w:unhideWhenUsed/>
    <w:rsid w:val="00B67D0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67D07"/>
  </w:style>
  <w:style w:type="paragraph" w:customStyle="1" w:styleId="Default">
    <w:name w:val="Default"/>
    <w:rsid w:val="00893312"/>
    <w:pPr>
      <w:autoSpaceDE w:val="0"/>
      <w:autoSpaceDN w:val="0"/>
      <w:adjustRightInd w:val="0"/>
      <w:spacing w:after="0" w:line="240" w:lineRule="auto"/>
    </w:pPr>
    <w:rPr>
      <w:rFonts w:ascii="Noto Sans HK" w:eastAsia="Noto Sans HK" w:cs="Noto Sans HK"/>
      <w:color w:val="000000"/>
      <w:sz w:val="24"/>
      <w:szCs w:val="24"/>
    </w:rPr>
  </w:style>
  <w:style w:type="paragraph" w:styleId="Prrafodelista">
    <w:name w:val="List Paragraph"/>
    <w:basedOn w:val="Normal"/>
    <w:uiPriority w:val="1"/>
    <w:qFormat/>
    <w:rsid w:val="007B3BE0"/>
    <w:pPr>
      <w:spacing w:after="200" w:line="276" w:lineRule="auto"/>
      <w:ind w:left="720"/>
      <w:contextualSpacing/>
    </w:pPr>
    <w:rPr>
      <w:lang w:val="es-ES_tradnl"/>
    </w:rPr>
  </w:style>
  <w:style w:type="paragraph" w:styleId="Textoindependiente3">
    <w:name w:val="Body Text 3"/>
    <w:basedOn w:val="Normal"/>
    <w:link w:val="Textoindependiente3Car"/>
    <w:rsid w:val="00D74B60"/>
    <w:pPr>
      <w:suppressAutoHyphens/>
      <w:autoSpaceDN w:val="0"/>
      <w:spacing w:after="0" w:line="240" w:lineRule="auto"/>
      <w:textAlignment w:val="baseline"/>
    </w:pPr>
    <w:rPr>
      <w:rFonts w:ascii="Times New Roman" w:eastAsia="Times New Roman" w:hAnsi="Times New Roman" w:cs="Times New Roman"/>
      <w:b/>
      <w:bCs/>
      <w:kern w:val="3"/>
      <w:szCs w:val="20"/>
      <w:lang w:eastAsia="zh-CN"/>
    </w:rPr>
  </w:style>
  <w:style w:type="character" w:customStyle="1" w:styleId="Textoindependiente3Car">
    <w:name w:val="Texto independiente 3 Car"/>
    <w:basedOn w:val="Fuentedeprrafopredeter"/>
    <w:link w:val="Textoindependiente3"/>
    <w:rsid w:val="00D74B60"/>
    <w:rPr>
      <w:rFonts w:ascii="Times New Roman" w:eastAsia="Times New Roman" w:hAnsi="Times New Roman" w:cs="Times New Roman"/>
      <w:b/>
      <w:bCs/>
      <w:kern w:val="3"/>
      <w:szCs w:val="20"/>
      <w:lang w:eastAsia="zh-CN"/>
    </w:rPr>
  </w:style>
  <w:style w:type="paragraph" w:customStyle="1" w:styleId="TableContents">
    <w:name w:val="Table Contents"/>
    <w:basedOn w:val="Normal"/>
    <w:rsid w:val="003E27D3"/>
    <w:pPr>
      <w:suppressLineNumbers/>
      <w:suppressAutoHyphens/>
      <w:autoSpaceDN w:val="0"/>
      <w:spacing w:after="0" w:line="240" w:lineRule="auto"/>
    </w:pPr>
    <w:rPr>
      <w:rFonts w:ascii="Times New Roman" w:eastAsia="Times New Roman" w:hAnsi="Times New Roman" w:cs="Times New Roman"/>
      <w:kern w:val="3"/>
      <w:sz w:val="20"/>
      <w:szCs w:val="20"/>
      <w:lang w:eastAsia="zh-CN"/>
    </w:rPr>
  </w:style>
  <w:style w:type="character" w:customStyle="1" w:styleId="Fuentedeprrafopredeter1">
    <w:name w:val="Fuente de párrafo predeter.1"/>
    <w:rsid w:val="003E27D3"/>
  </w:style>
  <w:style w:type="paragraph" w:styleId="Textosinformato">
    <w:name w:val="Plain Text"/>
    <w:basedOn w:val="Normal"/>
    <w:link w:val="TextosinformatoCar"/>
    <w:uiPriority w:val="99"/>
    <w:unhideWhenUsed/>
    <w:rsid w:val="003E27D3"/>
    <w:pPr>
      <w:spacing w:after="0" w:line="240" w:lineRule="auto"/>
    </w:pPr>
    <w:rPr>
      <w:rFonts w:ascii="Consolas" w:eastAsiaTheme="minorEastAsia" w:hAnsi="Consolas" w:cs="Times New Roman"/>
      <w:sz w:val="21"/>
      <w:szCs w:val="21"/>
      <w:lang w:eastAsia="es-ES"/>
    </w:rPr>
  </w:style>
  <w:style w:type="character" w:customStyle="1" w:styleId="TextosinformatoCar">
    <w:name w:val="Texto sin formato Car"/>
    <w:basedOn w:val="Fuentedeprrafopredeter"/>
    <w:link w:val="Textosinformato"/>
    <w:uiPriority w:val="99"/>
    <w:rsid w:val="003E27D3"/>
    <w:rPr>
      <w:rFonts w:ascii="Consolas" w:eastAsiaTheme="minorEastAsia" w:hAnsi="Consolas" w:cs="Times New Roman"/>
      <w:sz w:val="21"/>
      <w:szCs w:val="21"/>
      <w:lang w:eastAsia="es-ES"/>
    </w:rPr>
  </w:style>
  <w:style w:type="character" w:styleId="Hipervnculo">
    <w:name w:val="Hyperlink"/>
    <w:basedOn w:val="Fuentedeprrafopredeter"/>
    <w:uiPriority w:val="99"/>
    <w:unhideWhenUsed/>
    <w:rsid w:val="00040927"/>
    <w:rPr>
      <w:color w:val="0563C1" w:themeColor="hyperlink"/>
      <w:u w:val="single"/>
    </w:rPr>
  </w:style>
  <w:style w:type="character" w:styleId="Mencinsinresolver">
    <w:name w:val="Unresolved Mention"/>
    <w:basedOn w:val="Fuentedeprrafopredeter"/>
    <w:uiPriority w:val="99"/>
    <w:semiHidden/>
    <w:unhideWhenUsed/>
    <w:rsid w:val="000951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21977">
      <w:bodyDiv w:val="1"/>
      <w:marLeft w:val="0"/>
      <w:marRight w:val="0"/>
      <w:marTop w:val="0"/>
      <w:marBottom w:val="0"/>
      <w:divBdr>
        <w:top w:val="none" w:sz="0" w:space="0" w:color="auto"/>
        <w:left w:val="none" w:sz="0" w:space="0" w:color="auto"/>
        <w:bottom w:val="none" w:sz="0" w:space="0" w:color="auto"/>
        <w:right w:val="none" w:sz="0" w:space="0" w:color="auto"/>
      </w:divBdr>
    </w:div>
    <w:div w:id="75589213">
      <w:bodyDiv w:val="1"/>
      <w:marLeft w:val="0"/>
      <w:marRight w:val="0"/>
      <w:marTop w:val="0"/>
      <w:marBottom w:val="0"/>
      <w:divBdr>
        <w:top w:val="none" w:sz="0" w:space="0" w:color="auto"/>
        <w:left w:val="none" w:sz="0" w:space="0" w:color="auto"/>
        <w:bottom w:val="none" w:sz="0" w:space="0" w:color="auto"/>
        <w:right w:val="none" w:sz="0" w:space="0" w:color="auto"/>
      </w:divBdr>
    </w:div>
    <w:div w:id="765930301">
      <w:bodyDiv w:val="1"/>
      <w:marLeft w:val="0"/>
      <w:marRight w:val="0"/>
      <w:marTop w:val="0"/>
      <w:marBottom w:val="0"/>
      <w:divBdr>
        <w:top w:val="none" w:sz="0" w:space="0" w:color="auto"/>
        <w:left w:val="none" w:sz="0" w:space="0" w:color="auto"/>
        <w:bottom w:val="none" w:sz="0" w:space="0" w:color="auto"/>
        <w:right w:val="none" w:sz="0" w:space="0" w:color="auto"/>
      </w:divBdr>
    </w:div>
    <w:div w:id="919020500">
      <w:bodyDiv w:val="1"/>
      <w:marLeft w:val="0"/>
      <w:marRight w:val="0"/>
      <w:marTop w:val="0"/>
      <w:marBottom w:val="0"/>
      <w:divBdr>
        <w:top w:val="none" w:sz="0" w:space="0" w:color="auto"/>
        <w:left w:val="none" w:sz="0" w:space="0" w:color="auto"/>
        <w:bottom w:val="none" w:sz="0" w:space="0" w:color="auto"/>
        <w:right w:val="none" w:sz="0" w:space="0" w:color="auto"/>
      </w:divBdr>
    </w:div>
    <w:div w:id="154463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magina.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732F4-0A8E-4999-90DA-B2CA7497D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1831</Words>
  <Characters>10074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10</cp:revision>
  <dcterms:created xsi:type="dcterms:W3CDTF">2026-05-12T10:17:00Z</dcterms:created>
  <dcterms:modified xsi:type="dcterms:W3CDTF">2026-05-12T11:47:00Z</dcterms:modified>
</cp:coreProperties>
</file>